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1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350"/>
      </w:tblGrid>
      <w:tr w:rsidR="00D1300B" w:rsidTr="00FC0880">
        <w:trPr>
          <w:cantSplit/>
        </w:trPr>
        <w:tc>
          <w:tcPr>
            <w:tcW w:w="9018"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 xml:space="preserve">SAULT </w:t>
            </w:r>
            <w:proofErr w:type="spellStart"/>
            <w:r>
              <w:rPr>
                <w:rFonts w:ascii="Arial" w:hAnsi="Arial"/>
                <w:b/>
                <w:sz w:val="28"/>
                <w:lang w:val="en-GB"/>
              </w:rPr>
              <w:t>STE.</w:t>
            </w:r>
            <w:proofErr w:type="spellEnd"/>
            <w:r>
              <w:rPr>
                <w:rFonts w:ascii="Arial" w:hAnsi="Arial"/>
                <w:b/>
                <w:sz w:val="28"/>
                <w:lang w:val="en-GB"/>
              </w:rPr>
              <w:t xml:space="preserv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D444B5">
            <w:pPr>
              <w:jc w:val="center"/>
              <w:rPr>
                <w:rFonts w:ascii="Arial" w:hAnsi="Arial"/>
                <w:lang w:val="en-GB"/>
              </w:rPr>
            </w:pPr>
            <w:r>
              <w:rPr>
                <w:rFonts w:ascii="Arial" w:hAnsi="Arial"/>
                <w:noProof/>
                <w:lang w:val="en-CA" w:eastAsia="en-CA"/>
              </w:rPr>
              <w:drawing>
                <wp:inline distT="0" distB="0" distL="0" distR="0" wp14:anchorId="08AF132D" wp14:editId="3F7F571A">
                  <wp:extent cx="823305" cy="1285875"/>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3B59C5" w:rsidRPr="003B59C5" w:rsidRDefault="003B59C5" w:rsidP="003B59C5">
            <w:pPr>
              <w:jc w:val="center"/>
              <w:rPr>
                <w:rFonts w:ascii="Arial" w:hAnsi="Arial" w:cs="Arial"/>
                <w:lang w:val="en-GB"/>
              </w:rPr>
            </w:pPr>
            <w:r w:rsidRPr="003B59C5">
              <w:rPr>
                <w:rFonts w:ascii="Arial" w:hAnsi="Arial" w:cs="Arial"/>
                <w:lang w:val="en-GB"/>
              </w:rPr>
              <w:t>Hairstylist 1500 Hour Program</w:t>
            </w:r>
          </w:p>
          <w:p w:rsidR="00D1300B" w:rsidRDefault="00D1300B">
            <w:pPr>
              <w:rPr>
                <w:rFonts w:ascii="Arial" w:hAnsi="Arial"/>
              </w:rPr>
            </w:pPr>
          </w:p>
        </w:tc>
      </w:tr>
      <w:tr w:rsidR="00D1300B" w:rsidTr="00FC0880">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500" w:type="dxa"/>
            <w:gridSpan w:val="5"/>
          </w:tcPr>
          <w:p w:rsidR="00D1300B" w:rsidRDefault="003B59C5">
            <w:pPr>
              <w:rPr>
                <w:rFonts w:ascii="Arial" w:hAnsi="Arial"/>
              </w:rPr>
            </w:pPr>
            <w:r>
              <w:rPr>
                <w:rFonts w:ascii="Arial" w:hAnsi="Arial"/>
              </w:rPr>
              <w:t>Style Hair 1</w:t>
            </w:r>
          </w:p>
        </w:tc>
      </w:tr>
      <w:tr w:rsidR="00D1300B" w:rsidTr="00FC0880">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3B59C5">
            <w:pPr>
              <w:rPr>
                <w:rFonts w:ascii="Arial" w:hAnsi="Arial"/>
              </w:rPr>
            </w:pPr>
            <w:proofErr w:type="spellStart"/>
            <w:r>
              <w:rPr>
                <w:rFonts w:ascii="Arial" w:hAnsi="Arial"/>
              </w:rPr>
              <w:t>HSP</w:t>
            </w:r>
            <w:proofErr w:type="spellEnd"/>
            <w:r>
              <w:rPr>
                <w:rFonts w:ascii="Arial" w:hAnsi="Arial"/>
              </w:rPr>
              <w:t xml:space="preserve"> 146</w:t>
            </w:r>
          </w:p>
        </w:tc>
        <w:tc>
          <w:tcPr>
            <w:tcW w:w="1701" w:type="dxa"/>
          </w:tcPr>
          <w:p w:rsidR="00D1300B" w:rsidRDefault="00D1300B">
            <w:pPr>
              <w:rPr>
                <w:rFonts w:ascii="Arial" w:hAnsi="Arial"/>
                <w:b/>
              </w:rPr>
            </w:pPr>
            <w:r>
              <w:rPr>
                <w:rFonts w:ascii="Arial" w:hAnsi="Arial"/>
                <w:b/>
                <w:lang w:val="en-GB"/>
              </w:rPr>
              <w:t>SEMESTER:</w:t>
            </w:r>
          </w:p>
        </w:tc>
        <w:tc>
          <w:tcPr>
            <w:tcW w:w="1397" w:type="dxa"/>
            <w:gridSpan w:val="2"/>
          </w:tcPr>
          <w:p w:rsidR="00D1300B" w:rsidRDefault="003B59C5">
            <w:pPr>
              <w:rPr>
                <w:rFonts w:ascii="Arial" w:hAnsi="Arial"/>
              </w:rPr>
            </w:pPr>
            <w:r>
              <w:rPr>
                <w:rFonts w:ascii="Arial" w:hAnsi="Arial"/>
              </w:rPr>
              <w:t>1</w:t>
            </w:r>
          </w:p>
        </w:tc>
      </w:tr>
      <w:tr w:rsidR="00D1300B" w:rsidTr="00FC0880">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500" w:type="dxa"/>
            <w:gridSpan w:val="5"/>
          </w:tcPr>
          <w:p w:rsidR="00D1300B" w:rsidRDefault="003B59C5">
            <w:pPr>
              <w:rPr>
                <w:rFonts w:ascii="Arial" w:hAnsi="Arial"/>
              </w:rPr>
            </w:pPr>
            <w:r>
              <w:rPr>
                <w:rFonts w:ascii="Arial" w:hAnsi="Arial"/>
              </w:rPr>
              <w:t>Hairstylist Program</w:t>
            </w:r>
          </w:p>
        </w:tc>
      </w:tr>
      <w:tr w:rsidR="00D1300B" w:rsidTr="00FC0880">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500" w:type="dxa"/>
            <w:gridSpan w:val="5"/>
          </w:tcPr>
          <w:p w:rsidR="00D1300B" w:rsidRDefault="003B59C5">
            <w:pPr>
              <w:rPr>
                <w:rFonts w:ascii="Arial" w:hAnsi="Arial"/>
              </w:rPr>
            </w:pPr>
            <w:r>
              <w:rPr>
                <w:rFonts w:ascii="Arial" w:hAnsi="Arial"/>
              </w:rPr>
              <w:t>Debbie Dunseath</w:t>
            </w:r>
          </w:p>
        </w:tc>
      </w:tr>
      <w:tr w:rsidR="00D1300B" w:rsidTr="00FC0880">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FC0880">
            <w:pPr>
              <w:rPr>
                <w:rFonts w:ascii="Arial" w:hAnsi="Arial"/>
              </w:rPr>
            </w:pPr>
            <w:r>
              <w:rPr>
                <w:rFonts w:ascii="Arial" w:hAnsi="Arial"/>
                <w:lang w:val="en-GB"/>
              </w:rPr>
              <w:t>June, 2013</w:t>
            </w:r>
          </w:p>
        </w:tc>
        <w:tc>
          <w:tcPr>
            <w:tcW w:w="3690" w:type="dxa"/>
            <w:gridSpan w:val="3"/>
          </w:tcPr>
          <w:p w:rsidR="00D1300B" w:rsidRDefault="00D1300B">
            <w:pPr>
              <w:rPr>
                <w:rFonts w:ascii="Arial" w:hAnsi="Arial"/>
              </w:rPr>
            </w:pPr>
            <w:r>
              <w:rPr>
                <w:rFonts w:ascii="Arial" w:hAnsi="Arial"/>
                <w:b/>
                <w:lang w:val="en-GB"/>
              </w:rPr>
              <w:t>PREVIOUS OUTLINE DATED:</w:t>
            </w:r>
          </w:p>
        </w:tc>
        <w:tc>
          <w:tcPr>
            <w:tcW w:w="1350" w:type="dxa"/>
          </w:tcPr>
          <w:p w:rsidR="00D1300B" w:rsidRDefault="00FC0880">
            <w:pPr>
              <w:rPr>
                <w:rFonts w:ascii="Arial" w:hAnsi="Arial"/>
              </w:rPr>
            </w:pPr>
            <w:r>
              <w:rPr>
                <w:rFonts w:ascii="Arial" w:hAnsi="Arial"/>
              </w:rPr>
              <w:t>July 2012</w:t>
            </w:r>
          </w:p>
        </w:tc>
      </w:tr>
      <w:tr w:rsidR="00D1300B" w:rsidTr="00FC0880">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FC0880">
            <w:pPr>
              <w:jc w:val="center"/>
              <w:rPr>
                <w:rFonts w:ascii="Arial" w:hAnsi="Arial"/>
              </w:rPr>
            </w:pPr>
            <w:r>
              <w:rPr>
                <w:rFonts w:ascii="Arial" w:hAnsi="Arial"/>
              </w:rPr>
              <w:t>“Angelique Lemay”</w:t>
            </w:r>
          </w:p>
        </w:tc>
        <w:tc>
          <w:tcPr>
            <w:tcW w:w="1350" w:type="dxa"/>
          </w:tcPr>
          <w:p w:rsidR="00D1300B" w:rsidRPr="00FC0880" w:rsidRDefault="00FC0880">
            <w:pPr>
              <w:rPr>
                <w:rFonts w:ascii="Arial" w:hAnsi="Arial"/>
                <w:sz w:val="22"/>
                <w:szCs w:val="22"/>
              </w:rPr>
            </w:pPr>
            <w:bookmarkStart w:id="0" w:name="_GoBack"/>
            <w:r w:rsidRPr="00FC0880">
              <w:rPr>
                <w:rFonts w:ascii="Arial" w:hAnsi="Arial"/>
                <w:sz w:val="22"/>
                <w:szCs w:val="22"/>
                <w:lang w:val="en-GB"/>
              </w:rPr>
              <w:t>June, 2013</w:t>
            </w:r>
            <w:bookmarkEnd w:id="0"/>
          </w:p>
        </w:tc>
      </w:tr>
      <w:tr w:rsidR="00D1300B" w:rsidTr="00FC0880">
        <w:trPr>
          <w:cantSplit/>
        </w:trPr>
        <w:tc>
          <w:tcPr>
            <w:tcW w:w="2518"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76525E">
            <w:pPr>
              <w:pStyle w:val="Heading2"/>
              <w:rPr>
                <w:rFonts w:ascii="Arial" w:hAnsi="Arial"/>
                <w:lang w:val="en-US"/>
              </w:rPr>
            </w:pPr>
            <w:r>
              <w:rPr>
                <w:rFonts w:ascii="Arial" w:hAnsi="Arial"/>
                <w:lang w:val="en-US"/>
              </w:rPr>
              <w:t>DEAN</w:t>
            </w:r>
          </w:p>
        </w:tc>
        <w:tc>
          <w:tcPr>
            <w:tcW w:w="1350" w:type="dxa"/>
          </w:tcPr>
          <w:p w:rsidR="00D1300B" w:rsidRDefault="00D1300B">
            <w:pPr>
              <w:rPr>
                <w:rFonts w:ascii="Arial" w:hAnsi="Arial"/>
                <w:b/>
                <w:lang w:val="en-GB"/>
              </w:rPr>
            </w:pPr>
            <w:r>
              <w:rPr>
                <w:rFonts w:ascii="Arial" w:hAnsi="Arial"/>
                <w:b/>
                <w:lang w:val="en-GB"/>
              </w:rPr>
              <w:t>_____</w:t>
            </w:r>
            <w:r w:rsidR="00FC0880">
              <w:rPr>
                <w:rFonts w:ascii="Arial" w:hAnsi="Arial"/>
                <w:b/>
                <w:lang w:val="en-GB"/>
              </w:rPr>
              <w:t>_</w:t>
            </w:r>
            <w:r>
              <w:rPr>
                <w:rFonts w:ascii="Arial" w:hAnsi="Arial"/>
                <w:b/>
                <w:lang w:val="en-GB"/>
              </w:rPr>
              <w:t>__</w:t>
            </w:r>
          </w:p>
          <w:p w:rsidR="00D1300B" w:rsidRDefault="00D1300B">
            <w:pPr>
              <w:jc w:val="center"/>
              <w:rPr>
                <w:rFonts w:ascii="Arial" w:hAnsi="Arial"/>
              </w:rPr>
            </w:pPr>
            <w:r>
              <w:rPr>
                <w:rFonts w:ascii="Arial" w:hAnsi="Arial"/>
                <w:b/>
                <w:lang w:val="en-GB"/>
              </w:rPr>
              <w:t>DATE</w:t>
            </w:r>
          </w:p>
        </w:tc>
      </w:tr>
      <w:tr w:rsidR="00D1300B" w:rsidTr="00FC0880">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500" w:type="dxa"/>
            <w:gridSpan w:val="5"/>
          </w:tcPr>
          <w:p w:rsidR="00D1300B" w:rsidRDefault="00D573B7">
            <w:pPr>
              <w:rPr>
                <w:rFonts w:ascii="Arial" w:hAnsi="Arial"/>
              </w:rPr>
            </w:pPr>
            <w:r>
              <w:rPr>
                <w:rFonts w:ascii="Arial" w:hAnsi="Arial"/>
              </w:rPr>
              <w:t>5 Credits</w:t>
            </w:r>
          </w:p>
        </w:tc>
      </w:tr>
      <w:tr w:rsidR="00D1300B" w:rsidTr="00FC0880">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500" w:type="dxa"/>
            <w:gridSpan w:val="5"/>
          </w:tcPr>
          <w:p w:rsidR="00D1300B" w:rsidRDefault="00D1300B">
            <w:pPr>
              <w:rPr>
                <w:rFonts w:ascii="Arial" w:hAnsi="Arial"/>
              </w:rPr>
            </w:pPr>
          </w:p>
        </w:tc>
      </w:tr>
      <w:tr w:rsidR="00D1300B" w:rsidTr="00FC0880">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500" w:type="dxa"/>
            <w:gridSpan w:val="5"/>
          </w:tcPr>
          <w:p w:rsidR="00D1300B" w:rsidRDefault="003B59C5">
            <w:pPr>
              <w:rPr>
                <w:rFonts w:ascii="Arial" w:hAnsi="Arial"/>
              </w:rPr>
            </w:pPr>
            <w:r>
              <w:rPr>
                <w:rFonts w:ascii="Arial" w:hAnsi="Arial"/>
              </w:rPr>
              <w:t>75 Hours-17Weeks</w:t>
            </w:r>
          </w:p>
        </w:tc>
      </w:tr>
      <w:tr w:rsidR="00D1300B" w:rsidTr="00FC0880">
        <w:trPr>
          <w:cantSplit/>
        </w:trPr>
        <w:tc>
          <w:tcPr>
            <w:tcW w:w="9018" w:type="dxa"/>
            <w:gridSpan w:val="6"/>
          </w:tcPr>
          <w:p w:rsidR="00D1300B" w:rsidRDefault="00D1300B">
            <w:pPr>
              <w:pStyle w:val="Heading2"/>
              <w:tabs>
                <w:tab w:val="center" w:pos="4560"/>
              </w:tabs>
              <w:rPr>
                <w:rFonts w:ascii="Arial" w:hAnsi="Arial"/>
                <w:sz w:val="22"/>
                <w:szCs w:val="22"/>
              </w:rPr>
            </w:pPr>
          </w:p>
          <w:p w:rsidR="00A55EF9" w:rsidRPr="00A55EF9" w:rsidRDefault="00A55EF9" w:rsidP="00A55EF9">
            <w:pPr>
              <w:rPr>
                <w:lang w:val="en-GB"/>
              </w:rPr>
            </w:pPr>
          </w:p>
          <w:p w:rsidR="00D1300B" w:rsidRPr="00A55EF9" w:rsidRDefault="00D1300B">
            <w:pPr>
              <w:pStyle w:val="Heading2"/>
              <w:tabs>
                <w:tab w:val="center" w:pos="4560"/>
              </w:tabs>
              <w:rPr>
                <w:rFonts w:ascii="Arial" w:hAnsi="Arial"/>
                <w:sz w:val="22"/>
                <w:szCs w:val="22"/>
              </w:rPr>
            </w:pPr>
            <w:r w:rsidRPr="00A55EF9">
              <w:rPr>
                <w:rFonts w:ascii="Arial" w:hAnsi="Arial"/>
                <w:sz w:val="22"/>
                <w:szCs w:val="22"/>
              </w:rPr>
              <w:t>Copyright ©</w:t>
            </w:r>
            <w:r w:rsidR="00E25868" w:rsidRPr="00A55EF9">
              <w:rPr>
                <w:rFonts w:ascii="Arial" w:hAnsi="Arial"/>
                <w:sz w:val="22"/>
                <w:szCs w:val="22"/>
              </w:rPr>
              <w:t>20</w:t>
            </w:r>
            <w:r w:rsidR="007F73A4" w:rsidRPr="00A55EF9">
              <w:rPr>
                <w:rFonts w:ascii="Arial" w:hAnsi="Arial"/>
                <w:sz w:val="22"/>
                <w:szCs w:val="22"/>
              </w:rPr>
              <w:t>1</w:t>
            </w:r>
            <w:r w:rsidR="0076525E">
              <w:rPr>
                <w:rFonts w:ascii="Arial" w:hAnsi="Arial"/>
                <w:sz w:val="22"/>
                <w:szCs w:val="22"/>
              </w:rPr>
              <w:t>2</w:t>
            </w:r>
            <w:r w:rsidRPr="00A55EF9">
              <w:rPr>
                <w:rFonts w:ascii="Arial" w:hAnsi="Arial"/>
                <w:sz w:val="22"/>
                <w:szCs w:val="22"/>
              </w:rPr>
              <w:t xml:space="preserve"> </w:t>
            </w:r>
            <w:proofErr w:type="gramStart"/>
            <w:r w:rsidRPr="00A55EF9">
              <w:rPr>
                <w:rFonts w:ascii="Arial" w:hAnsi="Arial"/>
                <w:sz w:val="22"/>
                <w:szCs w:val="22"/>
              </w:rPr>
              <w:t>The</w:t>
            </w:r>
            <w:proofErr w:type="gramEnd"/>
            <w:r w:rsidRPr="00A55EF9">
              <w:rPr>
                <w:rFonts w:ascii="Arial" w:hAnsi="Arial"/>
                <w:sz w:val="22"/>
                <w:szCs w:val="22"/>
              </w:rPr>
              <w:t xml:space="preserve"> Sault College of Applied Arts &amp; Technology</w:t>
            </w:r>
          </w:p>
          <w:p w:rsidR="00D1300B" w:rsidRPr="00A55EF9" w:rsidRDefault="00D1300B">
            <w:pPr>
              <w:tabs>
                <w:tab w:val="center" w:pos="4560"/>
              </w:tabs>
              <w:jc w:val="center"/>
              <w:rPr>
                <w:rFonts w:ascii="Arial" w:hAnsi="Arial"/>
                <w:i/>
                <w:sz w:val="22"/>
                <w:szCs w:val="22"/>
                <w:lang w:val="en-GB"/>
              </w:rPr>
            </w:pPr>
            <w:r w:rsidRPr="00A55EF9">
              <w:rPr>
                <w:rFonts w:ascii="Arial" w:hAnsi="Arial"/>
                <w:i/>
                <w:sz w:val="22"/>
                <w:szCs w:val="22"/>
                <w:lang w:val="en-GB"/>
              </w:rPr>
              <w:t>Reproduction of this document by any means, in whole or in part, without prior</w:t>
            </w:r>
          </w:p>
          <w:p w:rsidR="00D1300B" w:rsidRPr="00A55EF9" w:rsidRDefault="00D1300B">
            <w:pPr>
              <w:pStyle w:val="Heading2"/>
              <w:tabs>
                <w:tab w:val="center" w:pos="4560"/>
              </w:tabs>
              <w:rPr>
                <w:rFonts w:ascii="Arial" w:hAnsi="Arial"/>
                <w:b w:val="0"/>
                <w:sz w:val="22"/>
                <w:szCs w:val="22"/>
              </w:rPr>
            </w:pPr>
            <w:proofErr w:type="gramStart"/>
            <w:r w:rsidRPr="00A55EF9">
              <w:rPr>
                <w:rFonts w:ascii="Arial" w:hAnsi="Arial"/>
                <w:b w:val="0"/>
                <w:i/>
                <w:sz w:val="22"/>
                <w:szCs w:val="22"/>
              </w:rPr>
              <w:t>written</w:t>
            </w:r>
            <w:proofErr w:type="gramEnd"/>
            <w:r w:rsidRPr="00A55EF9">
              <w:rPr>
                <w:rFonts w:ascii="Arial" w:hAnsi="Arial"/>
                <w:b w:val="0"/>
                <w:i/>
                <w:sz w:val="22"/>
                <w:szCs w:val="22"/>
              </w:rPr>
              <w:t xml:space="preserve"> permission of Sault College of Applied Arts &amp; Technology is prohibited.</w:t>
            </w:r>
          </w:p>
        </w:tc>
      </w:tr>
      <w:tr w:rsidR="00D1300B" w:rsidTr="00FC0880">
        <w:trPr>
          <w:cantSplit/>
        </w:trPr>
        <w:tc>
          <w:tcPr>
            <w:tcW w:w="9018" w:type="dxa"/>
            <w:gridSpan w:val="6"/>
          </w:tcPr>
          <w:p w:rsidR="00D1300B" w:rsidRPr="00A55EF9" w:rsidRDefault="00D1300B" w:rsidP="0076525E">
            <w:pPr>
              <w:pStyle w:val="Heading2"/>
              <w:tabs>
                <w:tab w:val="center" w:pos="4560"/>
              </w:tabs>
              <w:rPr>
                <w:rFonts w:ascii="Arial" w:hAnsi="Arial"/>
                <w:b w:val="0"/>
                <w:sz w:val="22"/>
                <w:szCs w:val="22"/>
              </w:rPr>
            </w:pPr>
            <w:r w:rsidRPr="00A55EF9">
              <w:rPr>
                <w:rFonts w:ascii="Arial" w:hAnsi="Arial"/>
                <w:b w:val="0"/>
                <w:i/>
                <w:sz w:val="22"/>
                <w:szCs w:val="22"/>
              </w:rPr>
              <w:t xml:space="preserve">For additional information, please contact </w:t>
            </w:r>
            <w:r w:rsidR="00A55EF9" w:rsidRPr="00A55EF9">
              <w:rPr>
                <w:rFonts w:ascii="Arial" w:hAnsi="Arial"/>
                <w:b w:val="0"/>
                <w:i/>
                <w:sz w:val="22"/>
                <w:szCs w:val="22"/>
              </w:rPr>
              <w:t>Angelique Lemay</w:t>
            </w:r>
            <w:r w:rsidR="003D0B70" w:rsidRPr="00A55EF9">
              <w:rPr>
                <w:rFonts w:ascii="Arial" w:hAnsi="Arial"/>
                <w:b w:val="0"/>
                <w:i/>
                <w:sz w:val="22"/>
                <w:szCs w:val="22"/>
              </w:rPr>
              <w:t xml:space="preserve">, </w:t>
            </w:r>
            <w:r w:rsidR="0076525E">
              <w:rPr>
                <w:rFonts w:ascii="Arial" w:hAnsi="Arial"/>
                <w:b w:val="0"/>
                <w:i/>
                <w:sz w:val="22"/>
                <w:szCs w:val="22"/>
              </w:rPr>
              <w:t>Dean</w:t>
            </w:r>
          </w:p>
        </w:tc>
      </w:tr>
      <w:tr w:rsidR="00D1300B" w:rsidTr="00FC0880">
        <w:trPr>
          <w:cantSplit/>
        </w:trPr>
        <w:tc>
          <w:tcPr>
            <w:tcW w:w="9018" w:type="dxa"/>
            <w:gridSpan w:val="6"/>
          </w:tcPr>
          <w:p w:rsidR="00D1300B" w:rsidRPr="00A55EF9" w:rsidRDefault="00D1300B" w:rsidP="0076525E">
            <w:pPr>
              <w:tabs>
                <w:tab w:val="center" w:pos="4560"/>
              </w:tabs>
              <w:jc w:val="center"/>
              <w:rPr>
                <w:rFonts w:ascii="Arial" w:hAnsi="Arial"/>
                <w:i/>
                <w:sz w:val="22"/>
                <w:szCs w:val="22"/>
                <w:lang w:val="en-GB"/>
              </w:rPr>
            </w:pPr>
            <w:r w:rsidRPr="00A55EF9">
              <w:rPr>
                <w:rFonts w:ascii="Arial" w:hAnsi="Arial"/>
                <w:i/>
                <w:sz w:val="22"/>
                <w:szCs w:val="22"/>
                <w:lang w:val="en-GB"/>
              </w:rPr>
              <w:t xml:space="preserve">School of </w:t>
            </w:r>
            <w:r w:rsidR="00A55EF9" w:rsidRPr="00A55EF9">
              <w:rPr>
                <w:rFonts w:ascii="Arial" w:hAnsi="Arial"/>
                <w:i/>
                <w:sz w:val="22"/>
                <w:szCs w:val="22"/>
                <w:lang w:val="en-GB"/>
              </w:rPr>
              <w:t>Community Services</w:t>
            </w:r>
            <w:r w:rsidR="0076525E">
              <w:rPr>
                <w:rFonts w:ascii="Arial" w:hAnsi="Arial"/>
                <w:i/>
                <w:sz w:val="22"/>
                <w:szCs w:val="22"/>
                <w:lang w:val="en-GB"/>
              </w:rPr>
              <w:t xml:space="preserve"> and Interdisciplinary Studies</w:t>
            </w:r>
          </w:p>
        </w:tc>
      </w:tr>
      <w:tr w:rsidR="00D1300B" w:rsidTr="00FC0880">
        <w:trPr>
          <w:cantSplit/>
        </w:trPr>
        <w:tc>
          <w:tcPr>
            <w:tcW w:w="9018" w:type="dxa"/>
            <w:gridSpan w:val="6"/>
          </w:tcPr>
          <w:p w:rsidR="00D1300B" w:rsidRDefault="00D1300B">
            <w:pPr>
              <w:tabs>
                <w:tab w:val="center" w:pos="4560"/>
              </w:tabs>
              <w:jc w:val="center"/>
              <w:rPr>
                <w:rFonts w:ascii="Arial" w:hAnsi="Arial"/>
                <w:i/>
                <w:sz w:val="22"/>
                <w:szCs w:val="22"/>
                <w:lang w:val="en-GB"/>
              </w:rPr>
            </w:pPr>
            <w:r w:rsidRPr="00A55EF9">
              <w:rPr>
                <w:rFonts w:ascii="Arial" w:hAnsi="Arial"/>
                <w:i/>
                <w:sz w:val="22"/>
                <w:szCs w:val="22"/>
                <w:lang w:val="en-GB"/>
              </w:rPr>
              <w:t>(705) 759-2554, Ext.</w:t>
            </w:r>
            <w:r w:rsidR="003D0B70" w:rsidRPr="00A55EF9">
              <w:rPr>
                <w:rFonts w:ascii="Arial" w:hAnsi="Arial"/>
                <w:i/>
                <w:sz w:val="22"/>
                <w:szCs w:val="22"/>
                <w:lang w:val="en-GB"/>
              </w:rPr>
              <w:t xml:space="preserve"> </w:t>
            </w:r>
            <w:r w:rsidR="00A55EF9" w:rsidRPr="00A55EF9">
              <w:rPr>
                <w:rFonts w:ascii="Arial" w:hAnsi="Arial"/>
                <w:i/>
                <w:sz w:val="22"/>
                <w:szCs w:val="22"/>
                <w:lang w:val="en-GB"/>
              </w:rPr>
              <w:t>2603</w:t>
            </w:r>
          </w:p>
          <w:p w:rsidR="00A55EF9" w:rsidRPr="00A55EF9" w:rsidRDefault="00A55EF9">
            <w:pPr>
              <w:tabs>
                <w:tab w:val="center" w:pos="4560"/>
              </w:tabs>
              <w:jc w:val="center"/>
              <w:rPr>
                <w:rFonts w:ascii="Arial" w:hAnsi="Arial"/>
                <w:sz w:val="22"/>
                <w:szCs w:val="22"/>
              </w:rPr>
            </w:pP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3F60DF" w:rsidRDefault="00D1300B">
            <w:pPr>
              <w:rPr>
                <w:rFonts w:ascii="Arial" w:hAnsi="Arial"/>
                <w:szCs w:val="24"/>
              </w:rPr>
            </w:pPr>
            <w:r>
              <w:rPr>
                <w:rFonts w:ascii="Arial" w:hAnsi="Arial"/>
                <w:b/>
              </w:rPr>
              <w:t>COURSE DESCRIPTION:</w:t>
            </w:r>
            <w:r w:rsidR="003B59C5" w:rsidRPr="003B59C5">
              <w:rPr>
                <w:rFonts w:ascii="Arial" w:hAnsi="Arial"/>
                <w:szCs w:val="24"/>
              </w:rPr>
              <w:t xml:space="preserve"> </w:t>
            </w:r>
          </w:p>
          <w:p w:rsidR="003F60DF" w:rsidRDefault="003F60DF">
            <w:pPr>
              <w:rPr>
                <w:rFonts w:ascii="Arial" w:hAnsi="Arial"/>
                <w:szCs w:val="24"/>
              </w:rPr>
            </w:pPr>
          </w:p>
          <w:p w:rsidR="00D1300B" w:rsidRDefault="003B59C5">
            <w:pPr>
              <w:rPr>
                <w:rFonts w:ascii="Arial" w:hAnsi="Arial"/>
                <w:b/>
              </w:rPr>
            </w:pPr>
            <w:r w:rsidRPr="003B59C5">
              <w:rPr>
                <w:rFonts w:ascii="Arial" w:hAnsi="Arial"/>
                <w:szCs w:val="24"/>
              </w:rPr>
              <w:t>This course will enable the student to select and use standard tools and equipment to effectively style wet and dry hair. Specialized techniques will be introduced to develop and provide students professional hairstyling finishing skills to meet client needs.</w:t>
            </w:r>
          </w:p>
          <w:p w:rsidR="00A55EF9" w:rsidRPr="00A55EF9" w:rsidRDefault="00A55EF9">
            <w:pPr>
              <w:rPr>
                <w:rFonts w:ascii="Arial" w:hAnsi="Arial"/>
              </w:rPr>
            </w:pPr>
          </w:p>
          <w:p w:rsidR="00A55EF9" w:rsidRPr="00A55EF9" w:rsidRDefault="00A55EF9">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Pr="003B59C5" w:rsidRDefault="003B59C5">
            <w:pPr>
              <w:rPr>
                <w:rFonts w:ascii="Arial" w:hAnsi="Arial" w:cs="Arial"/>
              </w:rPr>
            </w:pPr>
            <w:r w:rsidRPr="003B59C5">
              <w:rPr>
                <w:rFonts w:ascii="Arial" w:hAnsi="Arial" w:cs="Arial"/>
                <w:b/>
                <w:szCs w:val="24"/>
              </w:rPr>
              <w:t>Interpret consultation results to determine type of styling design to be performed.</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r>
              <w:rPr>
                <w:rFonts w:ascii="Arial" w:hAnsi="Arial"/>
                <w:u w:val="single"/>
              </w:rPr>
              <w:t>Potential Elements of the Performance:</w:t>
            </w:r>
          </w:p>
          <w:p w:rsidR="003B59C5" w:rsidRPr="00021864" w:rsidRDefault="003B59C5" w:rsidP="003B59C5">
            <w:pPr>
              <w:widowControl w:val="0"/>
              <w:numPr>
                <w:ilvl w:val="0"/>
                <w:numId w:val="13"/>
              </w:numPr>
              <w:autoSpaceDE w:val="0"/>
              <w:autoSpaceDN w:val="0"/>
              <w:adjustRightInd w:val="0"/>
              <w:rPr>
                <w:rFonts w:ascii="Arial" w:hAnsi="Arial" w:cs="Arial"/>
                <w:color w:val="000000"/>
                <w:szCs w:val="24"/>
              </w:rPr>
            </w:pPr>
            <w:r w:rsidRPr="00021864">
              <w:rPr>
                <w:rFonts w:ascii="Arial" w:hAnsi="Arial" w:cs="Arial"/>
                <w:color w:val="000000"/>
                <w:szCs w:val="24"/>
              </w:rPr>
              <w:t xml:space="preserve">Choose hairstyle according to facial shape, bone structure of head, as well as prominent and irregular features </w:t>
            </w:r>
          </w:p>
          <w:p w:rsidR="003B59C5" w:rsidRPr="00021864" w:rsidRDefault="003B59C5" w:rsidP="003B59C5">
            <w:pPr>
              <w:autoSpaceDE w:val="0"/>
              <w:autoSpaceDN w:val="0"/>
              <w:adjustRightInd w:val="0"/>
              <w:ind w:left="360"/>
              <w:rPr>
                <w:rFonts w:ascii="Arial" w:hAnsi="Arial" w:cs="Arial"/>
                <w:color w:val="000000"/>
                <w:szCs w:val="24"/>
              </w:rPr>
            </w:pPr>
          </w:p>
          <w:p w:rsidR="003B59C5" w:rsidRPr="00021864" w:rsidRDefault="003B59C5" w:rsidP="003B59C5">
            <w:pPr>
              <w:widowControl w:val="0"/>
              <w:numPr>
                <w:ilvl w:val="0"/>
                <w:numId w:val="13"/>
              </w:numPr>
              <w:autoSpaceDE w:val="0"/>
              <w:autoSpaceDN w:val="0"/>
              <w:adjustRightInd w:val="0"/>
              <w:rPr>
                <w:rFonts w:ascii="Arial" w:hAnsi="Arial" w:cs="Arial"/>
                <w:color w:val="000000"/>
                <w:szCs w:val="24"/>
              </w:rPr>
            </w:pPr>
            <w:r w:rsidRPr="00021864">
              <w:rPr>
                <w:rFonts w:ascii="Arial" w:hAnsi="Arial" w:cs="Arial"/>
                <w:color w:val="000000"/>
                <w:szCs w:val="24"/>
              </w:rPr>
              <w:t xml:space="preserve">Choose hairstyling method according to length, texture, porosity, elasticity, density and natural growth patterns </w:t>
            </w:r>
          </w:p>
          <w:p w:rsidR="003B59C5" w:rsidRPr="00021864" w:rsidRDefault="003B59C5" w:rsidP="003B59C5">
            <w:pPr>
              <w:pStyle w:val="ListParagraph"/>
              <w:rPr>
                <w:rFonts w:cs="Arial"/>
                <w:sz w:val="24"/>
                <w:szCs w:val="24"/>
              </w:rPr>
            </w:pPr>
          </w:p>
          <w:p w:rsidR="003B59C5" w:rsidRPr="00021864" w:rsidRDefault="003B59C5" w:rsidP="003B59C5">
            <w:pPr>
              <w:widowControl w:val="0"/>
              <w:numPr>
                <w:ilvl w:val="0"/>
                <w:numId w:val="13"/>
              </w:numPr>
              <w:autoSpaceDE w:val="0"/>
              <w:autoSpaceDN w:val="0"/>
              <w:adjustRightInd w:val="0"/>
              <w:rPr>
                <w:rFonts w:ascii="Arial" w:hAnsi="Arial" w:cs="Arial"/>
                <w:color w:val="000000"/>
                <w:szCs w:val="24"/>
              </w:rPr>
            </w:pPr>
            <w:r w:rsidRPr="00021864">
              <w:rPr>
                <w:rFonts w:ascii="Arial" w:hAnsi="Arial" w:cs="Arial"/>
                <w:szCs w:val="24"/>
              </w:rPr>
              <w:t>Prepare client for selected hair styling service</w:t>
            </w:r>
          </w:p>
          <w:p w:rsidR="00A55EF9" w:rsidRPr="00A55EF9" w:rsidRDefault="00A55EF9">
            <w:pPr>
              <w:rPr>
                <w:rFonts w:ascii="Arial" w:hAnsi="Arial"/>
              </w:rPr>
            </w:pPr>
          </w:p>
        </w:tc>
      </w:tr>
      <w:tr w:rsidR="00021864">
        <w:tc>
          <w:tcPr>
            <w:tcW w:w="675" w:type="dxa"/>
          </w:tcPr>
          <w:p w:rsidR="00021864" w:rsidRDefault="00021864">
            <w:pPr>
              <w:rPr>
                <w:rFonts w:ascii="Arial" w:hAnsi="Arial"/>
              </w:rPr>
            </w:pPr>
          </w:p>
        </w:tc>
        <w:tc>
          <w:tcPr>
            <w:tcW w:w="567" w:type="dxa"/>
          </w:tcPr>
          <w:p w:rsidR="00021864" w:rsidRDefault="00021864">
            <w:pPr>
              <w:rPr>
                <w:rFonts w:ascii="Arial" w:hAnsi="Arial"/>
              </w:rPr>
            </w:pPr>
            <w:r>
              <w:rPr>
                <w:rFonts w:ascii="Arial" w:hAnsi="Arial"/>
              </w:rPr>
              <w:t>2.</w:t>
            </w:r>
          </w:p>
        </w:tc>
        <w:tc>
          <w:tcPr>
            <w:tcW w:w="7614" w:type="dxa"/>
          </w:tcPr>
          <w:p w:rsidR="00021864" w:rsidRPr="00021864" w:rsidRDefault="00021864" w:rsidP="003F60DF">
            <w:pPr>
              <w:rPr>
                <w:rFonts w:ascii="Arial" w:hAnsi="Arial" w:cs="Arial"/>
                <w:b/>
                <w:szCs w:val="24"/>
              </w:rPr>
            </w:pPr>
            <w:r w:rsidRPr="00021864">
              <w:rPr>
                <w:rFonts w:ascii="Arial" w:hAnsi="Arial" w:cs="Arial"/>
                <w:b/>
                <w:szCs w:val="24"/>
              </w:rPr>
              <w:t>Describe the use of the various tools for wet, thermal and dry hairstyling.</w:t>
            </w:r>
          </w:p>
        </w:tc>
      </w:tr>
      <w:tr w:rsidR="00021864">
        <w:tc>
          <w:tcPr>
            <w:tcW w:w="675" w:type="dxa"/>
          </w:tcPr>
          <w:p w:rsidR="00021864" w:rsidRDefault="00021864">
            <w:pPr>
              <w:rPr>
                <w:rFonts w:ascii="Arial" w:hAnsi="Arial"/>
              </w:rPr>
            </w:pPr>
          </w:p>
        </w:tc>
        <w:tc>
          <w:tcPr>
            <w:tcW w:w="567" w:type="dxa"/>
          </w:tcPr>
          <w:p w:rsidR="00021864" w:rsidRDefault="00021864">
            <w:pPr>
              <w:rPr>
                <w:rFonts w:ascii="Arial" w:hAnsi="Arial"/>
              </w:rPr>
            </w:pPr>
          </w:p>
        </w:tc>
        <w:tc>
          <w:tcPr>
            <w:tcW w:w="7614" w:type="dxa"/>
          </w:tcPr>
          <w:p w:rsidR="00021864" w:rsidRDefault="00021864">
            <w:pPr>
              <w:rPr>
                <w:rFonts w:ascii="Arial" w:hAnsi="Arial"/>
              </w:rPr>
            </w:pPr>
            <w:r>
              <w:rPr>
                <w:rFonts w:ascii="Arial" w:hAnsi="Arial"/>
                <w:u w:val="single"/>
              </w:rPr>
              <w:t>Potential Elements of the Performance</w:t>
            </w:r>
            <w:r>
              <w:rPr>
                <w:rFonts w:ascii="Arial" w:hAnsi="Arial"/>
              </w:rPr>
              <w:t>:</w:t>
            </w:r>
          </w:p>
          <w:p w:rsidR="00021864" w:rsidRPr="00021864" w:rsidRDefault="00021864" w:rsidP="00021864">
            <w:pPr>
              <w:widowControl w:val="0"/>
              <w:numPr>
                <w:ilvl w:val="0"/>
                <w:numId w:val="14"/>
              </w:numPr>
              <w:autoSpaceDE w:val="0"/>
              <w:autoSpaceDN w:val="0"/>
              <w:adjustRightInd w:val="0"/>
              <w:rPr>
                <w:rFonts w:ascii="Arial" w:hAnsi="Arial" w:cs="Arial"/>
                <w:color w:val="000000"/>
                <w:szCs w:val="24"/>
              </w:rPr>
            </w:pPr>
            <w:r w:rsidRPr="00021864">
              <w:rPr>
                <w:rFonts w:ascii="Arial" w:hAnsi="Arial" w:cs="Arial"/>
                <w:color w:val="000000"/>
                <w:szCs w:val="24"/>
              </w:rPr>
              <w:t xml:space="preserve">Explain the use and features of the various styling implements, including: </w:t>
            </w:r>
          </w:p>
          <w:p w:rsidR="00021864" w:rsidRPr="00021864" w:rsidRDefault="00021864" w:rsidP="00021864">
            <w:pPr>
              <w:widowControl w:val="0"/>
              <w:numPr>
                <w:ilvl w:val="0"/>
                <w:numId w:val="15"/>
              </w:numPr>
              <w:autoSpaceDE w:val="0"/>
              <w:autoSpaceDN w:val="0"/>
              <w:adjustRightInd w:val="0"/>
              <w:rPr>
                <w:rFonts w:ascii="Arial" w:hAnsi="Arial" w:cs="Arial"/>
                <w:color w:val="000000"/>
                <w:szCs w:val="24"/>
              </w:rPr>
            </w:pPr>
            <w:r w:rsidRPr="00021864">
              <w:rPr>
                <w:rFonts w:ascii="Arial" w:hAnsi="Arial" w:cs="Arial"/>
                <w:color w:val="000000"/>
                <w:szCs w:val="24"/>
              </w:rPr>
              <w:t xml:space="preserve">rollers </w:t>
            </w:r>
          </w:p>
          <w:p w:rsidR="00021864" w:rsidRPr="00021864" w:rsidRDefault="00021864" w:rsidP="00021864">
            <w:pPr>
              <w:widowControl w:val="0"/>
              <w:numPr>
                <w:ilvl w:val="0"/>
                <w:numId w:val="15"/>
              </w:numPr>
              <w:autoSpaceDE w:val="0"/>
              <w:autoSpaceDN w:val="0"/>
              <w:adjustRightInd w:val="0"/>
              <w:rPr>
                <w:rFonts w:ascii="Arial" w:hAnsi="Arial" w:cs="Arial"/>
                <w:color w:val="000000"/>
                <w:szCs w:val="24"/>
              </w:rPr>
            </w:pPr>
            <w:r w:rsidRPr="00021864">
              <w:rPr>
                <w:rFonts w:ascii="Arial" w:hAnsi="Arial" w:cs="Arial"/>
                <w:color w:val="000000"/>
                <w:szCs w:val="24"/>
              </w:rPr>
              <w:t xml:space="preserve">pin curl clips </w:t>
            </w:r>
          </w:p>
          <w:p w:rsidR="00021864" w:rsidRPr="00021864" w:rsidRDefault="00021864" w:rsidP="00021864">
            <w:pPr>
              <w:widowControl w:val="0"/>
              <w:numPr>
                <w:ilvl w:val="0"/>
                <w:numId w:val="15"/>
              </w:numPr>
              <w:autoSpaceDE w:val="0"/>
              <w:autoSpaceDN w:val="0"/>
              <w:adjustRightInd w:val="0"/>
              <w:rPr>
                <w:rFonts w:ascii="Arial" w:hAnsi="Arial" w:cs="Arial"/>
                <w:color w:val="000000"/>
                <w:szCs w:val="24"/>
              </w:rPr>
            </w:pPr>
            <w:r w:rsidRPr="00021864">
              <w:rPr>
                <w:rFonts w:ascii="Arial" w:hAnsi="Arial" w:cs="Arial"/>
                <w:color w:val="000000"/>
                <w:szCs w:val="24"/>
              </w:rPr>
              <w:t xml:space="preserve">blow dryer </w:t>
            </w:r>
          </w:p>
          <w:p w:rsidR="00021864" w:rsidRPr="00021864" w:rsidRDefault="00021864" w:rsidP="00021864">
            <w:pPr>
              <w:widowControl w:val="0"/>
              <w:numPr>
                <w:ilvl w:val="0"/>
                <w:numId w:val="15"/>
              </w:numPr>
              <w:autoSpaceDE w:val="0"/>
              <w:autoSpaceDN w:val="0"/>
              <w:adjustRightInd w:val="0"/>
              <w:rPr>
                <w:rFonts w:ascii="Arial" w:hAnsi="Arial" w:cs="Arial"/>
                <w:color w:val="000000"/>
                <w:szCs w:val="24"/>
              </w:rPr>
            </w:pPr>
            <w:r w:rsidRPr="00021864">
              <w:rPr>
                <w:rFonts w:ascii="Arial" w:hAnsi="Arial" w:cs="Arial"/>
                <w:color w:val="000000"/>
                <w:szCs w:val="24"/>
              </w:rPr>
              <w:t xml:space="preserve">diffuser </w:t>
            </w:r>
          </w:p>
          <w:p w:rsidR="00021864" w:rsidRPr="00021864" w:rsidRDefault="00021864" w:rsidP="00021864">
            <w:pPr>
              <w:widowControl w:val="0"/>
              <w:numPr>
                <w:ilvl w:val="0"/>
                <w:numId w:val="15"/>
              </w:numPr>
              <w:autoSpaceDE w:val="0"/>
              <w:autoSpaceDN w:val="0"/>
              <w:adjustRightInd w:val="0"/>
              <w:rPr>
                <w:rFonts w:ascii="Arial" w:hAnsi="Arial" w:cs="Arial"/>
                <w:color w:val="000000"/>
                <w:szCs w:val="24"/>
              </w:rPr>
            </w:pPr>
            <w:r w:rsidRPr="00021864">
              <w:rPr>
                <w:rFonts w:ascii="Arial" w:hAnsi="Arial" w:cs="Arial"/>
                <w:color w:val="000000"/>
                <w:szCs w:val="24"/>
              </w:rPr>
              <w:t xml:space="preserve">curling iron </w:t>
            </w:r>
          </w:p>
          <w:p w:rsidR="00021864" w:rsidRPr="00021864" w:rsidRDefault="00021864" w:rsidP="00021864">
            <w:pPr>
              <w:widowControl w:val="0"/>
              <w:numPr>
                <w:ilvl w:val="0"/>
                <w:numId w:val="15"/>
              </w:numPr>
              <w:autoSpaceDE w:val="0"/>
              <w:autoSpaceDN w:val="0"/>
              <w:adjustRightInd w:val="0"/>
              <w:rPr>
                <w:rFonts w:ascii="Arial" w:hAnsi="Arial" w:cs="Arial"/>
                <w:color w:val="000000"/>
                <w:szCs w:val="24"/>
              </w:rPr>
            </w:pPr>
            <w:r w:rsidRPr="00021864">
              <w:rPr>
                <w:rFonts w:ascii="Arial" w:hAnsi="Arial" w:cs="Arial"/>
                <w:color w:val="000000"/>
                <w:szCs w:val="24"/>
              </w:rPr>
              <w:t xml:space="preserve">flat iron </w:t>
            </w:r>
          </w:p>
          <w:p w:rsidR="00021864" w:rsidRPr="00021864" w:rsidRDefault="00021864" w:rsidP="00021864">
            <w:pPr>
              <w:widowControl w:val="0"/>
              <w:numPr>
                <w:ilvl w:val="0"/>
                <w:numId w:val="15"/>
              </w:numPr>
              <w:autoSpaceDE w:val="0"/>
              <w:autoSpaceDN w:val="0"/>
              <w:adjustRightInd w:val="0"/>
              <w:rPr>
                <w:rFonts w:ascii="Arial" w:hAnsi="Arial" w:cs="Arial"/>
                <w:color w:val="000000"/>
                <w:sz w:val="23"/>
                <w:szCs w:val="23"/>
              </w:rPr>
            </w:pPr>
            <w:r w:rsidRPr="00021864">
              <w:rPr>
                <w:rFonts w:ascii="Arial" w:hAnsi="Arial" w:cs="Arial"/>
                <w:szCs w:val="24"/>
              </w:rPr>
              <w:t>styling brushes</w:t>
            </w:r>
          </w:p>
          <w:p w:rsidR="00021864" w:rsidRDefault="00021864">
            <w:pPr>
              <w:rPr>
                <w:rFonts w:ascii="Arial" w:hAnsi="Arial"/>
              </w:rPr>
            </w:pPr>
          </w:p>
        </w:tc>
      </w:tr>
      <w:tr w:rsidR="00021864">
        <w:tc>
          <w:tcPr>
            <w:tcW w:w="675" w:type="dxa"/>
          </w:tcPr>
          <w:p w:rsidR="00021864" w:rsidRDefault="00021864">
            <w:pPr>
              <w:rPr>
                <w:rFonts w:ascii="Arial" w:hAnsi="Arial"/>
              </w:rPr>
            </w:pPr>
          </w:p>
        </w:tc>
        <w:tc>
          <w:tcPr>
            <w:tcW w:w="567" w:type="dxa"/>
          </w:tcPr>
          <w:p w:rsidR="00021864" w:rsidRDefault="00021864">
            <w:pPr>
              <w:rPr>
                <w:rFonts w:ascii="Arial" w:hAnsi="Arial"/>
              </w:rPr>
            </w:pPr>
            <w:r>
              <w:rPr>
                <w:rFonts w:ascii="Arial" w:hAnsi="Arial"/>
              </w:rPr>
              <w:t>3.</w:t>
            </w:r>
          </w:p>
        </w:tc>
        <w:tc>
          <w:tcPr>
            <w:tcW w:w="7614" w:type="dxa"/>
          </w:tcPr>
          <w:p w:rsidR="00021864" w:rsidRPr="00021864" w:rsidRDefault="00021864">
            <w:pPr>
              <w:rPr>
                <w:rFonts w:ascii="Arial" w:hAnsi="Arial" w:cs="Arial"/>
              </w:rPr>
            </w:pPr>
            <w:r w:rsidRPr="00021864">
              <w:rPr>
                <w:rFonts w:ascii="Arial" w:hAnsi="Arial" w:cs="Arial"/>
                <w:b/>
                <w:szCs w:val="24"/>
              </w:rPr>
              <w:t>Define the foundational elements of design.</w:t>
            </w:r>
          </w:p>
        </w:tc>
      </w:tr>
      <w:tr w:rsidR="00021864">
        <w:tc>
          <w:tcPr>
            <w:tcW w:w="675" w:type="dxa"/>
          </w:tcPr>
          <w:p w:rsidR="00021864" w:rsidRDefault="00021864">
            <w:pPr>
              <w:rPr>
                <w:rFonts w:ascii="Arial" w:hAnsi="Arial"/>
              </w:rPr>
            </w:pPr>
          </w:p>
        </w:tc>
        <w:tc>
          <w:tcPr>
            <w:tcW w:w="567" w:type="dxa"/>
          </w:tcPr>
          <w:p w:rsidR="00021864" w:rsidRDefault="00021864">
            <w:pPr>
              <w:rPr>
                <w:rFonts w:ascii="Arial" w:hAnsi="Arial"/>
              </w:rPr>
            </w:pPr>
          </w:p>
        </w:tc>
        <w:tc>
          <w:tcPr>
            <w:tcW w:w="7614" w:type="dxa"/>
          </w:tcPr>
          <w:p w:rsidR="00021864" w:rsidRDefault="00021864">
            <w:pPr>
              <w:rPr>
                <w:rFonts w:ascii="Arial" w:hAnsi="Arial"/>
              </w:rPr>
            </w:pPr>
            <w:r>
              <w:rPr>
                <w:rFonts w:ascii="Arial" w:hAnsi="Arial"/>
                <w:u w:val="single"/>
              </w:rPr>
              <w:t>Potential Elements of the Performance</w:t>
            </w:r>
            <w:r>
              <w:rPr>
                <w:rFonts w:ascii="Arial" w:hAnsi="Arial"/>
              </w:rPr>
              <w:t>:</w:t>
            </w:r>
          </w:p>
          <w:p w:rsidR="00021864" w:rsidRPr="00021864" w:rsidRDefault="00021864" w:rsidP="00021864">
            <w:pPr>
              <w:widowControl w:val="0"/>
              <w:numPr>
                <w:ilvl w:val="0"/>
                <w:numId w:val="14"/>
              </w:numPr>
              <w:autoSpaceDE w:val="0"/>
              <w:autoSpaceDN w:val="0"/>
              <w:adjustRightInd w:val="0"/>
              <w:rPr>
                <w:rFonts w:ascii="Arial" w:hAnsi="Arial" w:cs="Arial"/>
                <w:color w:val="000000"/>
                <w:szCs w:val="24"/>
              </w:rPr>
            </w:pPr>
            <w:r w:rsidRPr="00021864">
              <w:rPr>
                <w:rFonts w:ascii="Arial" w:hAnsi="Arial" w:cs="Arial"/>
                <w:color w:val="000000"/>
                <w:szCs w:val="24"/>
              </w:rPr>
              <w:t xml:space="preserve">Describe the following design elements: </w:t>
            </w:r>
          </w:p>
          <w:p w:rsidR="00021864" w:rsidRPr="00021864" w:rsidRDefault="00021864" w:rsidP="00021864">
            <w:pPr>
              <w:widowControl w:val="0"/>
              <w:numPr>
                <w:ilvl w:val="0"/>
                <w:numId w:val="16"/>
              </w:numPr>
              <w:autoSpaceDE w:val="0"/>
              <w:autoSpaceDN w:val="0"/>
              <w:adjustRightInd w:val="0"/>
              <w:rPr>
                <w:rFonts w:ascii="Arial" w:hAnsi="Arial" w:cs="Arial"/>
                <w:color w:val="000000"/>
                <w:szCs w:val="24"/>
              </w:rPr>
            </w:pPr>
            <w:r w:rsidRPr="00021864">
              <w:rPr>
                <w:rFonts w:ascii="Arial" w:hAnsi="Arial" w:cs="Arial"/>
                <w:color w:val="000000"/>
                <w:szCs w:val="24"/>
              </w:rPr>
              <w:t xml:space="preserve">form </w:t>
            </w:r>
          </w:p>
          <w:p w:rsidR="00021864" w:rsidRPr="00021864" w:rsidRDefault="00021864" w:rsidP="00021864">
            <w:pPr>
              <w:widowControl w:val="0"/>
              <w:numPr>
                <w:ilvl w:val="0"/>
                <w:numId w:val="16"/>
              </w:numPr>
              <w:autoSpaceDE w:val="0"/>
              <w:autoSpaceDN w:val="0"/>
              <w:adjustRightInd w:val="0"/>
              <w:rPr>
                <w:rFonts w:ascii="Arial" w:hAnsi="Arial" w:cs="Arial"/>
                <w:color w:val="000000"/>
                <w:szCs w:val="24"/>
              </w:rPr>
            </w:pPr>
            <w:r w:rsidRPr="00021864">
              <w:rPr>
                <w:rFonts w:ascii="Arial" w:hAnsi="Arial" w:cs="Arial"/>
                <w:color w:val="000000"/>
                <w:szCs w:val="24"/>
              </w:rPr>
              <w:t xml:space="preserve">line </w:t>
            </w:r>
          </w:p>
          <w:p w:rsidR="00021864" w:rsidRPr="00021864" w:rsidRDefault="00021864" w:rsidP="00021864">
            <w:pPr>
              <w:widowControl w:val="0"/>
              <w:numPr>
                <w:ilvl w:val="0"/>
                <w:numId w:val="16"/>
              </w:numPr>
              <w:autoSpaceDE w:val="0"/>
              <w:autoSpaceDN w:val="0"/>
              <w:adjustRightInd w:val="0"/>
              <w:rPr>
                <w:rFonts w:ascii="Arial" w:hAnsi="Arial" w:cs="Arial"/>
                <w:color w:val="000000"/>
                <w:szCs w:val="24"/>
              </w:rPr>
            </w:pPr>
            <w:r w:rsidRPr="00021864">
              <w:rPr>
                <w:rFonts w:ascii="Arial" w:hAnsi="Arial" w:cs="Arial"/>
                <w:color w:val="000000"/>
                <w:szCs w:val="24"/>
              </w:rPr>
              <w:t xml:space="preserve">shape </w:t>
            </w:r>
          </w:p>
          <w:p w:rsidR="00021864" w:rsidRPr="00021864" w:rsidRDefault="00021864" w:rsidP="00021864">
            <w:pPr>
              <w:widowControl w:val="0"/>
              <w:numPr>
                <w:ilvl w:val="0"/>
                <w:numId w:val="16"/>
              </w:numPr>
              <w:autoSpaceDE w:val="0"/>
              <w:autoSpaceDN w:val="0"/>
              <w:adjustRightInd w:val="0"/>
              <w:rPr>
                <w:rFonts w:ascii="Arial" w:hAnsi="Arial" w:cs="Arial"/>
                <w:color w:val="000000"/>
                <w:szCs w:val="24"/>
              </w:rPr>
            </w:pPr>
            <w:r w:rsidRPr="00021864">
              <w:rPr>
                <w:rFonts w:ascii="Arial" w:hAnsi="Arial" w:cs="Arial"/>
                <w:color w:val="000000"/>
                <w:szCs w:val="24"/>
              </w:rPr>
              <w:lastRenderedPageBreak/>
              <w:t xml:space="preserve">texture </w:t>
            </w:r>
          </w:p>
          <w:p w:rsidR="00021864" w:rsidRPr="00021864" w:rsidRDefault="00021864" w:rsidP="00021864">
            <w:pPr>
              <w:widowControl w:val="0"/>
              <w:numPr>
                <w:ilvl w:val="0"/>
                <w:numId w:val="16"/>
              </w:numPr>
              <w:autoSpaceDE w:val="0"/>
              <w:autoSpaceDN w:val="0"/>
              <w:adjustRightInd w:val="0"/>
              <w:rPr>
                <w:rFonts w:ascii="Arial" w:hAnsi="Arial" w:cs="Arial"/>
                <w:color w:val="000000"/>
                <w:sz w:val="23"/>
                <w:szCs w:val="23"/>
              </w:rPr>
            </w:pPr>
            <w:r w:rsidRPr="00021864">
              <w:rPr>
                <w:rFonts w:ascii="Arial" w:hAnsi="Arial" w:cs="Arial"/>
                <w:szCs w:val="24"/>
              </w:rPr>
              <w:t>colour</w:t>
            </w:r>
          </w:p>
          <w:p w:rsidR="00021864" w:rsidRDefault="00021864">
            <w:pPr>
              <w:rPr>
                <w:rFonts w:ascii="Arial" w:hAnsi="Arial"/>
              </w:rPr>
            </w:pPr>
          </w:p>
        </w:tc>
      </w:tr>
      <w:tr w:rsidR="00021864">
        <w:tc>
          <w:tcPr>
            <w:tcW w:w="675" w:type="dxa"/>
          </w:tcPr>
          <w:p w:rsidR="00021864" w:rsidRDefault="00021864">
            <w:pPr>
              <w:rPr>
                <w:rFonts w:ascii="Arial" w:hAnsi="Arial"/>
              </w:rPr>
            </w:pPr>
          </w:p>
        </w:tc>
        <w:tc>
          <w:tcPr>
            <w:tcW w:w="567" w:type="dxa"/>
          </w:tcPr>
          <w:p w:rsidR="00021864" w:rsidRDefault="00021864">
            <w:pPr>
              <w:rPr>
                <w:rFonts w:ascii="Arial" w:hAnsi="Arial"/>
              </w:rPr>
            </w:pPr>
            <w:r>
              <w:rPr>
                <w:rFonts w:ascii="Arial" w:hAnsi="Arial"/>
              </w:rPr>
              <w:t>4.</w:t>
            </w:r>
          </w:p>
        </w:tc>
        <w:tc>
          <w:tcPr>
            <w:tcW w:w="7614" w:type="dxa"/>
          </w:tcPr>
          <w:p w:rsidR="00021864" w:rsidRPr="00021864" w:rsidRDefault="00021864">
            <w:pPr>
              <w:rPr>
                <w:rFonts w:ascii="Arial" w:hAnsi="Arial" w:cs="Arial"/>
                <w:u w:val="single"/>
              </w:rPr>
            </w:pPr>
            <w:r w:rsidRPr="00021864">
              <w:rPr>
                <w:rFonts w:ascii="Arial" w:hAnsi="Arial" w:cs="Arial"/>
                <w:b/>
                <w:szCs w:val="24"/>
              </w:rPr>
              <w:t>Select and use hair styling products for wet, thermal and dry hairstyling.</w:t>
            </w:r>
          </w:p>
        </w:tc>
      </w:tr>
      <w:tr w:rsidR="00021864">
        <w:tc>
          <w:tcPr>
            <w:tcW w:w="675" w:type="dxa"/>
          </w:tcPr>
          <w:p w:rsidR="00021864" w:rsidRDefault="00021864">
            <w:pPr>
              <w:rPr>
                <w:rFonts w:ascii="Arial" w:hAnsi="Arial"/>
              </w:rPr>
            </w:pPr>
          </w:p>
        </w:tc>
        <w:tc>
          <w:tcPr>
            <w:tcW w:w="567" w:type="dxa"/>
          </w:tcPr>
          <w:p w:rsidR="00021864" w:rsidRDefault="00021864">
            <w:pPr>
              <w:rPr>
                <w:rFonts w:ascii="Arial" w:hAnsi="Arial"/>
              </w:rPr>
            </w:pPr>
          </w:p>
        </w:tc>
        <w:tc>
          <w:tcPr>
            <w:tcW w:w="7614" w:type="dxa"/>
          </w:tcPr>
          <w:p w:rsidR="00021864" w:rsidRDefault="00021864">
            <w:pPr>
              <w:rPr>
                <w:rFonts w:ascii="Arial" w:hAnsi="Arial"/>
              </w:rPr>
            </w:pPr>
            <w:r>
              <w:rPr>
                <w:rFonts w:ascii="Arial" w:hAnsi="Arial"/>
                <w:u w:val="single"/>
              </w:rPr>
              <w:t>Potential Elements of the Performance</w:t>
            </w:r>
            <w:r>
              <w:rPr>
                <w:rFonts w:ascii="Arial" w:hAnsi="Arial"/>
              </w:rPr>
              <w:t>:</w:t>
            </w:r>
          </w:p>
          <w:p w:rsidR="00021864" w:rsidRPr="00021864" w:rsidRDefault="00021864" w:rsidP="00021864">
            <w:pPr>
              <w:widowControl w:val="0"/>
              <w:numPr>
                <w:ilvl w:val="0"/>
                <w:numId w:val="17"/>
              </w:numPr>
              <w:autoSpaceDE w:val="0"/>
              <w:autoSpaceDN w:val="0"/>
              <w:adjustRightInd w:val="0"/>
              <w:ind w:left="360"/>
              <w:rPr>
                <w:rFonts w:ascii="Arial" w:hAnsi="Arial" w:cs="Arial"/>
                <w:color w:val="000000"/>
                <w:szCs w:val="24"/>
              </w:rPr>
            </w:pPr>
            <w:r w:rsidRPr="00021864">
              <w:rPr>
                <w:rFonts w:ascii="Arial" w:hAnsi="Arial" w:cs="Arial"/>
                <w:color w:val="000000"/>
                <w:szCs w:val="24"/>
              </w:rPr>
              <w:t xml:space="preserve">Identify and describe the features of hair styling products for wet, thermal and dry styling </w:t>
            </w:r>
          </w:p>
          <w:p w:rsidR="00021864" w:rsidRPr="00021864" w:rsidRDefault="00021864" w:rsidP="00021864">
            <w:pPr>
              <w:widowControl w:val="0"/>
              <w:numPr>
                <w:ilvl w:val="0"/>
                <w:numId w:val="17"/>
              </w:numPr>
              <w:autoSpaceDE w:val="0"/>
              <w:autoSpaceDN w:val="0"/>
              <w:adjustRightInd w:val="0"/>
              <w:ind w:left="360"/>
              <w:rPr>
                <w:rFonts w:ascii="Arial" w:hAnsi="Arial" w:cs="Arial"/>
                <w:color w:val="000000"/>
                <w:sz w:val="23"/>
                <w:szCs w:val="23"/>
              </w:rPr>
            </w:pPr>
            <w:r w:rsidRPr="00021864">
              <w:rPr>
                <w:rFonts w:ascii="Arial" w:hAnsi="Arial" w:cs="Arial"/>
                <w:szCs w:val="24"/>
              </w:rPr>
              <w:t>Select and apply product according to desired result and hair type</w:t>
            </w:r>
          </w:p>
          <w:p w:rsidR="00021864" w:rsidRDefault="00021864">
            <w:pPr>
              <w:rPr>
                <w:rFonts w:ascii="Arial" w:hAnsi="Arial"/>
              </w:rPr>
            </w:pPr>
          </w:p>
        </w:tc>
      </w:tr>
      <w:tr w:rsidR="00021864">
        <w:tc>
          <w:tcPr>
            <w:tcW w:w="675" w:type="dxa"/>
          </w:tcPr>
          <w:p w:rsidR="00021864" w:rsidRDefault="00021864">
            <w:pPr>
              <w:rPr>
                <w:rFonts w:ascii="Arial" w:hAnsi="Arial"/>
              </w:rPr>
            </w:pPr>
          </w:p>
        </w:tc>
        <w:tc>
          <w:tcPr>
            <w:tcW w:w="567" w:type="dxa"/>
          </w:tcPr>
          <w:p w:rsidR="00021864" w:rsidRDefault="00021864">
            <w:pPr>
              <w:rPr>
                <w:rFonts w:ascii="Arial" w:hAnsi="Arial"/>
              </w:rPr>
            </w:pPr>
            <w:r>
              <w:rPr>
                <w:rFonts w:ascii="Arial" w:hAnsi="Arial"/>
              </w:rPr>
              <w:t>5.</w:t>
            </w:r>
          </w:p>
        </w:tc>
        <w:tc>
          <w:tcPr>
            <w:tcW w:w="7614" w:type="dxa"/>
          </w:tcPr>
          <w:p w:rsidR="00021864" w:rsidRPr="00021864" w:rsidRDefault="00021864">
            <w:pPr>
              <w:rPr>
                <w:rFonts w:ascii="Arial" w:hAnsi="Arial" w:cs="Arial"/>
                <w:u w:val="single"/>
              </w:rPr>
            </w:pPr>
            <w:r w:rsidRPr="00021864">
              <w:rPr>
                <w:rFonts w:ascii="Arial" w:hAnsi="Arial" w:cs="Arial"/>
                <w:b/>
                <w:szCs w:val="24"/>
              </w:rPr>
              <w:t>Determine and demonstrate base control of tool placement for desired outcome.</w:t>
            </w:r>
          </w:p>
        </w:tc>
      </w:tr>
      <w:tr w:rsidR="00021864">
        <w:tc>
          <w:tcPr>
            <w:tcW w:w="675" w:type="dxa"/>
          </w:tcPr>
          <w:p w:rsidR="00021864" w:rsidRDefault="00021864">
            <w:pPr>
              <w:rPr>
                <w:rFonts w:ascii="Arial" w:hAnsi="Arial"/>
              </w:rPr>
            </w:pPr>
          </w:p>
        </w:tc>
        <w:tc>
          <w:tcPr>
            <w:tcW w:w="567" w:type="dxa"/>
          </w:tcPr>
          <w:p w:rsidR="00021864" w:rsidRDefault="00021864">
            <w:pPr>
              <w:rPr>
                <w:rFonts w:ascii="Arial" w:hAnsi="Arial"/>
              </w:rPr>
            </w:pPr>
          </w:p>
        </w:tc>
        <w:tc>
          <w:tcPr>
            <w:tcW w:w="7614" w:type="dxa"/>
          </w:tcPr>
          <w:p w:rsidR="00021864" w:rsidRDefault="00021864">
            <w:pPr>
              <w:rPr>
                <w:rFonts w:ascii="Arial" w:hAnsi="Arial"/>
              </w:rPr>
            </w:pPr>
            <w:r>
              <w:rPr>
                <w:rFonts w:ascii="Arial" w:hAnsi="Arial"/>
                <w:u w:val="single"/>
              </w:rPr>
              <w:t>Potential Elements of the Performance</w:t>
            </w:r>
            <w:r>
              <w:rPr>
                <w:rFonts w:ascii="Arial" w:hAnsi="Arial"/>
              </w:rPr>
              <w:t>:</w:t>
            </w:r>
          </w:p>
          <w:p w:rsidR="00021864" w:rsidRPr="000C01AF" w:rsidRDefault="00021864" w:rsidP="00021864">
            <w:pPr>
              <w:rPr>
                <w:rFonts w:cs="Arial"/>
                <w:szCs w:val="24"/>
              </w:rPr>
            </w:pPr>
          </w:p>
          <w:p w:rsidR="00021864" w:rsidRPr="00021864" w:rsidRDefault="00021864" w:rsidP="00021864">
            <w:pPr>
              <w:widowControl w:val="0"/>
              <w:numPr>
                <w:ilvl w:val="0"/>
                <w:numId w:val="18"/>
              </w:numPr>
              <w:autoSpaceDE w:val="0"/>
              <w:autoSpaceDN w:val="0"/>
              <w:adjustRightInd w:val="0"/>
              <w:ind w:left="360"/>
              <w:rPr>
                <w:rFonts w:ascii="Arial" w:hAnsi="Arial" w:cs="Arial"/>
                <w:color w:val="000000"/>
                <w:szCs w:val="24"/>
              </w:rPr>
            </w:pPr>
            <w:r w:rsidRPr="00021864">
              <w:rPr>
                <w:rFonts w:ascii="Arial" w:hAnsi="Arial" w:cs="Arial"/>
                <w:color w:val="000000"/>
                <w:szCs w:val="24"/>
              </w:rPr>
              <w:t xml:space="preserve">Define the three base controls used in hair styling: </w:t>
            </w:r>
          </w:p>
          <w:p w:rsidR="00021864" w:rsidRPr="00021864" w:rsidRDefault="00021864" w:rsidP="00021864">
            <w:pPr>
              <w:widowControl w:val="0"/>
              <w:numPr>
                <w:ilvl w:val="1"/>
                <w:numId w:val="18"/>
              </w:numPr>
              <w:autoSpaceDE w:val="0"/>
              <w:autoSpaceDN w:val="0"/>
              <w:adjustRightInd w:val="0"/>
              <w:ind w:left="1080"/>
              <w:rPr>
                <w:rFonts w:ascii="Arial" w:hAnsi="Arial" w:cs="Arial"/>
                <w:color w:val="000000"/>
                <w:szCs w:val="24"/>
              </w:rPr>
            </w:pPr>
            <w:r w:rsidRPr="00021864">
              <w:rPr>
                <w:rFonts w:ascii="Arial" w:hAnsi="Arial" w:cs="Arial"/>
                <w:color w:val="000000"/>
                <w:szCs w:val="24"/>
              </w:rPr>
              <w:t xml:space="preserve">on base </w:t>
            </w:r>
          </w:p>
          <w:p w:rsidR="00021864" w:rsidRPr="00021864" w:rsidRDefault="00021864" w:rsidP="00021864">
            <w:pPr>
              <w:widowControl w:val="0"/>
              <w:numPr>
                <w:ilvl w:val="1"/>
                <w:numId w:val="18"/>
              </w:numPr>
              <w:autoSpaceDE w:val="0"/>
              <w:autoSpaceDN w:val="0"/>
              <w:adjustRightInd w:val="0"/>
              <w:ind w:left="1080"/>
              <w:rPr>
                <w:rFonts w:ascii="Arial" w:hAnsi="Arial" w:cs="Arial"/>
                <w:color w:val="000000"/>
                <w:szCs w:val="24"/>
              </w:rPr>
            </w:pPr>
            <w:r w:rsidRPr="00021864">
              <w:rPr>
                <w:rFonts w:ascii="Arial" w:hAnsi="Arial" w:cs="Arial"/>
                <w:color w:val="000000"/>
                <w:szCs w:val="24"/>
              </w:rPr>
              <w:t xml:space="preserve">off base </w:t>
            </w:r>
          </w:p>
          <w:p w:rsidR="00021864" w:rsidRPr="00021864" w:rsidRDefault="00021864" w:rsidP="00021864">
            <w:pPr>
              <w:widowControl w:val="0"/>
              <w:numPr>
                <w:ilvl w:val="1"/>
                <w:numId w:val="18"/>
              </w:numPr>
              <w:autoSpaceDE w:val="0"/>
              <w:autoSpaceDN w:val="0"/>
              <w:adjustRightInd w:val="0"/>
              <w:ind w:left="1080"/>
              <w:rPr>
                <w:rFonts w:ascii="Arial" w:hAnsi="Arial" w:cs="Arial"/>
                <w:color w:val="000000"/>
                <w:szCs w:val="24"/>
              </w:rPr>
            </w:pPr>
            <w:r w:rsidRPr="00021864">
              <w:rPr>
                <w:rFonts w:ascii="Arial" w:hAnsi="Arial" w:cs="Arial"/>
                <w:color w:val="000000"/>
                <w:szCs w:val="24"/>
              </w:rPr>
              <w:t xml:space="preserve">half base </w:t>
            </w:r>
          </w:p>
          <w:p w:rsidR="00021864" w:rsidRPr="00021864" w:rsidRDefault="00021864" w:rsidP="00021864">
            <w:pPr>
              <w:autoSpaceDE w:val="0"/>
              <w:autoSpaceDN w:val="0"/>
              <w:adjustRightInd w:val="0"/>
              <w:rPr>
                <w:rFonts w:ascii="Arial" w:hAnsi="Arial" w:cs="Arial"/>
                <w:color w:val="000000"/>
                <w:szCs w:val="24"/>
              </w:rPr>
            </w:pPr>
          </w:p>
          <w:p w:rsidR="00021864" w:rsidRPr="00021864" w:rsidRDefault="00021864" w:rsidP="00021864">
            <w:pPr>
              <w:widowControl w:val="0"/>
              <w:numPr>
                <w:ilvl w:val="0"/>
                <w:numId w:val="18"/>
              </w:numPr>
              <w:autoSpaceDE w:val="0"/>
              <w:autoSpaceDN w:val="0"/>
              <w:adjustRightInd w:val="0"/>
              <w:ind w:left="360"/>
              <w:rPr>
                <w:rFonts w:ascii="Arial" w:hAnsi="Arial" w:cs="Arial"/>
                <w:color w:val="000000"/>
                <w:szCs w:val="24"/>
              </w:rPr>
            </w:pPr>
            <w:r w:rsidRPr="00021864">
              <w:rPr>
                <w:rFonts w:ascii="Arial" w:hAnsi="Arial" w:cs="Arial"/>
                <w:color w:val="000000"/>
                <w:szCs w:val="24"/>
              </w:rPr>
              <w:t xml:space="preserve">Describe the volume achieved as a result of each base control </w:t>
            </w:r>
          </w:p>
          <w:p w:rsidR="00021864" w:rsidRPr="00021864" w:rsidRDefault="00021864" w:rsidP="00021864">
            <w:pPr>
              <w:autoSpaceDE w:val="0"/>
              <w:autoSpaceDN w:val="0"/>
              <w:adjustRightInd w:val="0"/>
              <w:rPr>
                <w:rFonts w:ascii="Arial" w:hAnsi="Arial" w:cs="Arial"/>
                <w:color w:val="000000"/>
                <w:szCs w:val="24"/>
              </w:rPr>
            </w:pPr>
          </w:p>
          <w:p w:rsidR="00021864" w:rsidRPr="00021864" w:rsidRDefault="00021864" w:rsidP="00021864">
            <w:pPr>
              <w:widowControl w:val="0"/>
              <w:numPr>
                <w:ilvl w:val="0"/>
                <w:numId w:val="18"/>
              </w:numPr>
              <w:autoSpaceDE w:val="0"/>
              <w:autoSpaceDN w:val="0"/>
              <w:adjustRightInd w:val="0"/>
              <w:ind w:left="360"/>
              <w:rPr>
                <w:rFonts w:ascii="Arial" w:hAnsi="Arial" w:cs="Arial"/>
                <w:color w:val="000000"/>
                <w:szCs w:val="24"/>
              </w:rPr>
            </w:pPr>
            <w:r w:rsidRPr="00021864">
              <w:rPr>
                <w:rFonts w:ascii="Arial" w:hAnsi="Arial" w:cs="Arial"/>
                <w:color w:val="000000"/>
                <w:szCs w:val="24"/>
              </w:rPr>
              <w:t xml:space="preserve">Analyze hair distribution and its effects on the final result of the style </w:t>
            </w:r>
          </w:p>
          <w:p w:rsidR="00021864" w:rsidRPr="00021864" w:rsidRDefault="00021864" w:rsidP="00021864">
            <w:pPr>
              <w:autoSpaceDE w:val="0"/>
              <w:autoSpaceDN w:val="0"/>
              <w:adjustRightInd w:val="0"/>
              <w:rPr>
                <w:rFonts w:ascii="Arial" w:hAnsi="Arial" w:cs="Arial"/>
                <w:color w:val="000000"/>
                <w:szCs w:val="24"/>
              </w:rPr>
            </w:pPr>
          </w:p>
          <w:p w:rsidR="00021864" w:rsidRPr="00021864" w:rsidRDefault="00021864" w:rsidP="00021864">
            <w:pPr>
              <w:widowControl w:val="0"/>
              <w:numPr>
                <w:ilvl w:val="0"/>
                <w:numId w:val="18"/>
              </w:numPr>
              <w:autoSpaceDE w:val="0"/>
              <w:autoSpaceDN w:val="0"/>
              <w:adjustRightInd w:val="0"/>
              <w:ind w:left="360"/>
              <w:rPr>
                <w:rFonts w:ascii="Arial" w:hAnsi="Arial" w:cs="Arial"/>
                <w:color w:val="000000"/>
                <w:szCs w:val="24"/>
              </w:rPr>
            </w:pPr>
            <w:r w:rsidRPr="00021864">
              <w:rPr>
                <w:rFonts w:ascii="Arial" w:hAnsi="Arial" w:cs="Arial"/>
                <w:color w:val="000000"/>
                <w:szCs w:val="24"/>
              </w:rPr>
              <w:t xml:space="preserve">Explore the various tool positions and placements, and the effects that are created: </w:t>
            </w:r>
          </w:p>
          <w:p w:rsidR="00021864" w:rsidRPr="00021864" w:rsidRDefault="00021864" w:rsidP="00021864">
            <w:pPr>
              <w:widowControl w:val="0"/>
              <w:numPr>
                <w:ilvl w:val="1"/>
                <w:numId w:val="18"/>
              </w:numPr>
              <w:autoSpaceDE w:val="0"/>
              <w:autoSpaceDN w:val="0"/>
              <w:adjustRightInd w:val="0"/>
              <w:ind w:left="1080"/>
              <w:rPr>
                <w:rFonts w:ascii="Arial" w:hAnsi="Arial" w:cs="Arial"/>
                <w:color w:val="000000"/>
                <w:szCs w:val="24"/>
              </w:rPr>
            </w:pPr>
            <w:r w:rsidRPr="00021864">
              <w:rPr>
                <w:rFonts w:ascii="Arial" w:hAnsi="Arial" w:cs="Arial"/>
                <w:color w:val="000000"/>
                <w:szCs w:val="24"/>
              </w:rPr>
              <w:t xml:space="preserve">spiral </w:t>
            </w:r>
          </w:p>
          <w:p w:rsidR="00021864" w:rsidRPr="00021864" w:rsidRDefault="00021864" w:rsidP="00021864">
            <w:pPr>
              <w:widowControl w:val="0"/>
              <w:numPr>
                <w:ilvl w:val="1"/>
                <w:numId w:val="18"/>
              </w:numPr>
              <w:autoSpaceDE w:val="0"/>
              <w:autoSpaceDN w:val="0"/>
              <w:adjustRightInd w:val="0"/>
              <w:ind w:left="1080"/>
              <w:rPr>
                <w:rFonts w:ascii="Arial" w:hAnsi="Arial" w:cs="Arial"/>
                <w:color w:val="000000"/>
                <w:szCs w:val="24"/>
              </w:rPr>
            </w:pPr>
            <w:proofErr w:type="spellStart"/>
            <w:r w:rsidRPr="00021864">
              <w:rPr>
                <w:rFonts w:ascii="Arial" w:hAnsi="Arial" w:cs="Arial"/>
                <w:color w:val="000000"/>
                <w:szCs w:val="24"/>
              </w:rPr>
              <w:t>croquinole</w:t>
            </w:r>
            <w:proofErr w:type="spellEnd"/>
            <w:r w:rsidRPr="00021864">
              <w:rPr>
                <w:rFonts w:ascii="Arial" w:hAnsi="Arial" w:cs="Arial"/>
                <w:color w:val="000000"/>
                <w:szCs w:val="24"/>
              </w:rPr>
              <w:t xml:space="preserve"> </w:t>
            </w:r>
          </w:p>
          <w:p w:rsidR="00021864" w:rsidRPr="00021864" w:rsidRDefault="00021864" w:rsidP="00021864">
            <w:pPr>
              <w:widowControl w:val="0"/>
              <w:numPr>
                <w:ilvl w:val="1"/>
                <w:numId w:val="18"/>
              </w:numPr>
              <w:autoSpaceDE w:val="0"/>
              <w:autoSpaceDN w:val="0"/>
              <w:adjustRightInd w:val="0"/>
              <w:ind w:left="1080"/>
              <w:rPr>
                <w:rFonts w:ascii="Arial" w:hAnsi="Arial" w:cs="Arial"/>
                <w:color w:val="000000"/>
                <w:sz w:val="23"/>
                <w:szCs w:val="23"/>
              </w:rPr>
            </w:pPr>
            <w:r w:rsidRPr="00021864">
              <w:rPr>
                <w:rFonts w:ascii="Arial" w:hAnsi="Arial" w:cs="Arial"/>
                <w:szCs w:val="24"/>
              </w:rPr>
              <w:t>barrel curls</w:t>
            </w:r>
          </w:p>
          <w:p w:rsidR="00021864" w:rsidRDefault="00021864">
            <w:pPr>
              <w:rPr>
                <w:rFonts w:ascii="Arial" w:hAnsi="Arial"/>
              </w:rPr>
            </w:pPr>
          </w:p>
        </w:tc>
      </w:tr>
      <w:tr w:rsidR="00021864">
        <w:tc>
          <w:tcPr>
            <w:tcW w:w="675" w:type="dxa"/>
          </w:tcPr>
          <w:p w:rsidR="00021864" w:rsidRDefault="00021864">
            <w:pPr>
              <w:rPr>
                <w:rFonts w:ascii="Arial" w:hAnsi="Arial"/>
              </w:rPr>
            </w:pPr>
          </w:p>
        </w:tc>
        <w:tc>
          <w:tcPr>
            <w:tcW w:w="567" w:type="dxa"/>
          </w:tcPr>
          <w:p w:rsidR="00021864" w:rsidRDefault="00021864">
            <w:pPr>
              <w:rPr>
                <w:rFonts w:ascii="Arial" w:hAnsi="Arial"/>
              </w:rPr>
            </w:pPr>
            <w:r>
              <w:rPr>
                <w:rFonts w:ascii="Arial" w:hAnsi="Arial"/>
              </w:rPr>
              <w:t>6.</w:t>
            </w:r>
          </w:p>
        </w:tc>
        <w:tc>
          <w:tcPr>
            <w:tcW w:w="7614" w:type="dxa"/>
          </w:tcPr>
          <w:p w:rsidR="00021864" w:rsidRPr="00021864" w:rsidRDefault="00021864">
            <w:pPr>
              <w:rPr>
                <w:rFonts w:ascii="Arial" w:hAnsi="Arial" w:cs="Arial"/>
                <w:u w:val="single"/>
              </w:rPr>
            </w:pPr>
            <w:r w:rsidRPr="00021864">
              <w:rPr>
                <w:rFonts w:ascii="Arial" w:hAnsi="Arial" w:cs="Arial"/>
                <w:b/>
                <w:szCs w:val="24"/>
              </w:rPr>
              <w:t>Style wet hair using blow dryers, brushes, finger methods, diffuser, hood dryer, rollers, pin curls, braiding and finger waves.</w:t>
            </w:r>
          </w:p>
        </w:tc>
      </w:tr>
      <w:tr w:rsidR="00021864">
        <w:tc>
          <w:tcPr>
            <w:tcW w:w="675" w:type="dxa"/>
          </w:tcPr>
          <w:p w:rsidR="00021864" w:rsidRDefault="00021864">
            <w:pPr>
              <w:rPr>
                <w:rFonts w:ascii="Arial" w:hAnsi="Arial"/>
              </w:rPr>
            </w:pPr>
          </w:p>
        </w:tc>
        <w:tc>
          <w:tcPr>
            <w:tcW w:w="567" w:type="dxa"/>
          </w:tcPr>
          <w:p w:rsidR="00021864" w:rsidRDefault="00021864">
            <w:pPr>
              <w:rPr>
                <w:rFonts w:ascii="Arial" w:hAnsi="Arial"/>
              </w:rPr>
            </w:pPr>
          </w:p>
        </w:tc>
        <w:tc>
          <w:tcPr>
            <w:tcW w:w="7614" w:type="dxa"/>
          </w:tcPr>
          <w:p w:rsidR="00021864" w:rsidRDefault="00021864">
            <w:pPr>
              <w:rPr>
                <w:rFonts w:ascii="Arial" w:hAnsi="Arial"/>
              </w:rPr>
            </w:pPr>
            <w:r w:rsidRPr="00613807">
              <w:rPr>
                <w:rFonts w:ascii="Arial" w:hAnsi="Arial"/>
                <w:u w:val="single"/>
              </w:rPr>
              <w:t>Potential Elements of the Performance</w:t>
            </w:r>
            <w:r>
              <w:rPr>
                <w:rFonts w:ascii="Arial" w:hAnsi="Arial"/>
              </w:rPr>
              <w:t>:</w:t>
            </w:r>
          </w:p>
          <w:p w:rsidR="00021864" w:rsidRPr="001A5339" w:rsidRDefault="00021864" w:rsidP="003F60DF">
            <w:pPr>
              <w:pStyle w:val="Default"/>
              <w:numPr>
                <w:ilvl w:val="0"/>
                <w:numId w:val="19"/>
              </w:numPr>
              <w:tabs>
                <w:tab w:val="left" w:pos="366"/>
              </w:tabs>
              <w:ind w:left="0" w:firstLine="0"/>
            </w:pPr>
            <w:r w:rsidRPr="001A5339">
              <w:t xml:space="preserve">Perform brushing techniques to style hair, including: </w:t>
            </w:r>
          </w:p>
          <w:p w:rsidR="00021864" w:rsidRPr="001A5339" w:rsidRDefault="00021864" w:rsidP="003F60DF">
            <w:pPr>
              <w:pStyle w:val="Default"/>
              <w:numPr>
                <w:ilvl w:val="1"/>
                <w:numId w:val="19"/>
              </w:numPr>
              <w:tabs>
                <w:tab w:val="left" w:pos="1098"/>
              </w:tabs>
              <w:ind w:left="1098"/>
            </w:pPr>
            <w:r w:rsidRPr="001A5339">
              <w:t xml:space="preserve">round brush techniques </w:t>
            </w:r>
          </w:p>
          <w:p w:rsidR="00021864" w:rsidRPr="001A5339" w:rsidRDefault="00021864" w:rsidP="003F60DF">
            <w:pPr>
              <w:pStyle w:val="Default"/>
              <w:tabs>
                <w:tab w:val="left" w:pos="366"/>
              </w:tabs>
            </w:pPr>
          </w:p>
          <w:p w:rsidR="00021864" w:rsidRPr="001A5339" w:rsidRDefault="00021864" w:rsidP="003F60DF">
            <w:pPr>
              <w:pStyle w:val="Default"/>
              <w:numPr>
                <w:ilvl w:val="0"/>
                <w:numId w:val="19"/>
              </w:numPr>
              <w:tabs>
                <w:tab w:val="left" w:pos="366"/>
              </w:tabs>
              <w:ind w:left="0" w:firstLine="0"/>
            </w:pPr>
            <w:r w:rsidRPr="001A5339">
              <w:t xml:space="preserve">Demonstrate tool and hand manipulation techniques </w:t>
            </w:r>
          </w:p>
          <w:p w:rsidR="00021864" w:rsidRPr="001A5339" w:rsidRDefault="00021864" w:rsidP="003F60DF">
            <w:pPr>
              <w:pStyle w:val="Default"/>
              <w:tabs>
                <w:tab w:val="left" w:pos="366"/>
              </w:tabs>
            </w:pPr>
          </w:p>
          <w:p w:rsidR="00021864" w:rsidRPr="001A5339" w:rsidRDefault="00021864" w:rsidP="003F60DF">
            <w:pPr>
              <w:pStyle w:val="Default"/>
              <w:numPr>
                <w:ilvl w:val="0"/>
                <w:numId w:val="19"/>
              </w:numPr>
              <w:tabs>
                <w:tab w:val="left" w:pos="366"/>
              </w:tabs>
              <w:ind w:left="0" w:firstLine="0"/>
            </w:pPr>
            <w:r w:rsidRPr="001A5339">
              <w:t xml:space="preserve">Examine the various comb-out techniques </w:t>
            </w:r>
          </w:p>
          <w:p w:rsidR="00021864" w:rsidRDefault="00021864" w:rsidP="003F60DF">
            <w:pPr>
              <w:pStyle w:val="Default"/>
              <w:tabs>
                <w:tab w:val="left" w:pos="366"/>
              </w:tabs>
              <w:rPr>
                <w:sz w:val="23"/>
                <w:szCs w:val="23"/>
              </w:rPr>
            </w:pPr>
          </w:p>
          <w:p w:rsidR="00021864" w:rsidRPr="001A5339" w:rsidRDefault="00021864" w:rsidP="003F60DF">
            <w:pPr>
              <w:pStyle w:val="Default"/>
              <w:numPr>
                <w:ilvl w:val="0"/>
                <w:numId w:val="19"/>
              </w:numPr>
              <w:tabs>
                <w:tab w:val="left" w:pos="366"/>
              </w:tabs>
              <w:ind w:left="0" w:firstLine="0"/>
            </w:pPr>
            <w:r w:rsidRPr="001A5339">
              <w:t xml:space="preserve">List the safety practices to ensure client comfort, such as securing </w:t>
            </w:r>
            <w:r w:rsidR="003F60DF">
              <w:tab/>
            </w:r>
            <w:r w:rsidRPr="001A5339">
              <w:t xml:space="preserve">pins and rollers </w:t>
            </w:r>
          </w:p>
          <w:p w:rsidR="003F60DF" w:rsidRPr="001A5339" w:rsidRDefault="003F60DF" w:rsidP="003F60DF">
            <w:pPr>
              <w:pStyle w:val="Default"/>
              <w:tabs>
                <w:tab w:val="left" w:pos="366"/>
              </w:tabs>
              <w:ind w:firstLine="992"/>
            </w:pPr>
          </w:p>
          <w:p w:rsidR="00021864" w:rsidRPr="001A5339" w:rsidRDefault="00021864" w:rsidP="003F60DF">
            <w:pPr>
              <w:pStyle w:val="Default"/>
              <w:numPr>
                <w:ilvl w:val="0"/>
                <w:numId w:val="19"/>
              </w:numPr>
              <w:tabs>
                <w:tab w:val="left" w:pos="366"/>
              </w:tabs>
              <w:ind w:left="378" w:hanging="378"/>
            </w:pPr>
            <w:r w:rsidRPr="001A5339">
              <w:t xml:space="preserve">Use moulding and shaping techniques, such as: </w:t>
            </w:r>
          </w:p>
          <w:p w:rsidR="00021864" w:rsidRPr="001A5339" w:rsidRDefault="00021864" w:rsidP="00634553">
            <w:pPr>
              <w:pStyle w:val="Default"/>
              <w:numPr>
                <w:ilvl w:val="1"/>
                <w:numId w:val="19"/>
              </w:numPr>
              <w:tabs>
                <w:tab w:val="left" w:pos="366"/>
                <w:tab w:val="left" w:pos="1458"/>
              </w:tabs>
              <w:ind w:left="1008" w:firstLine="0"/>
            </w:pPr>
            <w:r w:rsidRPr="001A5339">
              <w:t xml:space="preserve">finger waves </w:t>
            </w:r>
          </w:p>
          <w:p w:rsidR="00021864" w:rsidRPr="001A5339" w:rsidRDefault="00021864" w:rsidP="003F60DF">
            <w:pPr>
              <w:pStyle w:val="Default"/>
              <w:numPr>
                <w:ilvl w:val="0"/>
                <w:numId w:val="20"/>
              </w:numPr>
              <w:tabs>
                <w:tab w:val="left" w:pos="366"/>
              </w:tabs>
              <w:ind w:left="1008" w:firstLine="54"/>
            </w:pPr>
            <w:r w:rsidRPr="001A5339">
              <w:lastRenderedPageBreak/>
              <w:t xml:space="preserve">pin curls </w:t>
            </w:r>
          </w:p>
          <w:p w:rsidR="00021864" w:rsidRPr="001A5339" w:rsidRDefault="00021864" w:rsidP="003F60DF">
            <w:pPr>
              <w:pStyle w:val="Default"/>
              <w:tabs>
                <w:tab w:val="left" w:pos="366"/>
              </w:tabs>
            </w:pPr>
          </w:p>
          <w:p w:rsidR="00021864" w:rsidRDefault="00021864" w:rsidP="003F60DF">
            <w:pPr>
              <w:pStyle w:val="Default"/>
              <w:numPr>
                <w:ilvl w:val="0"/>
                <w:numId w:val="19"/>
              </w:numPr>
              <w:tabs>
                <w:tab w:val="left" w:pos="366"/>
              </w:tabs>
              <w:ind w:left="0" w:firstLine="0"/>
            </w:pPr>
            <w:r w:rsidRPr="001A5339">
              <w:t xml:space="preserve">Perform visual inspection </w:t>
            </w:r>
          </w:p>
          <w:p w:rsidR="003F60DF" w:rsidRPr="003F60DF" w:rsidRDefault="003F60DF" w:rsidP="003F60DF">
            <w:pPr>
              <w:pStyle w:val="Default"/>
            </w:pPr>
          </w:p>
        </w:tc>
      </w:tr>
      <w:tr w:rsidR="003F60DF">
        <w:tc>
          <w:tcPr>
            <w:tcW w:w="675" w:type="dxa"/>
          </w:tcPr>
          <w:p w:rsidR="003F60DF" w:rsidRDefault="003F60DF">
            <w:pPr>
              <w:rPr>
                <w:rFonts w:ascii="Arial" w:hAnsi="Arial"/>
              </w:rPr>
            </w:pPr>
          </w:p>
        </w:tc>
        <w:tc>
          <w:tcPr>
            <w:tcW w:w="567" w:type="dxa"/>
          </w:tcPr>
          <w:p w:rsidR="003F60DF" w:rsidRDefault="003F60DF">
            <w:pPr>
              <w:rPr>
                <w:rFonts w:ascii="Arial" w:hAnsi="Arial"/>
              </w:rPr>
            </w:pPr>
            <w:r>
              <w:rPr>
                <w:rFonts w:ascii="Arial" w:hAnsi="Arial"/>
              </w:rPr>
              <w:t>7.</w:t>
            </w:r>
          </w:p>
        </w:tc>
        <w:tc>
          <w:tcPr>
            <w:tcW w:w="7614" w:type="dxa"/>
          </w:tcPr>
          <w:p w:rsidR="003F60DF" w:rsidRPr="00021864" w:rsidRDefault="003F60DF" w:rsidP="00634553">
            <w:pPr>
              <w:pStyle w:val="Default"/>
              <w:rPr>
                <w:b/>
              </w:rPr>
            </w:pPr>
            <w:r w:rsidRPr="00021864">
              <w:rPr>
                <w:b/>
              </w:rPr>
              <w:t>Thermal-set hair using blow dryers, hood dryers, curling irons, flat irons</w:t>
            </w:r>
            <w:r w:rsidRPr="00021864">
              <w:t xml:space="preserve"> </w:t>
            </w:r>
            <w:r w:rsidRPr="00021864">
              <w:rPr>
                <w:b/>
              </w:rPr>
              <w:t>and rollers.</w:t>
            </w:r>
          </w:p>
          <w:p w:rsidR="003F60DF" w:rsidRPr="00613807" w:rsidRDefault="003F60DF">
            <w:pPr>
              <w:rPr>
                <w:rFonts w:ascii="Arial" w:hAnsi="Arial"/>
                <w:u w:val="single"/>
              </w:rPr>
            </w:pPr>
          </w:p>
        </w:tc>
      </w:tr>
      <w:tr w:rsidR="003F60DF">
        <w:tc>
          <w:tcPr>
            <w:tcW w:w="675" w:type="dxa"/>
          </w:tcPr>
          <w:p w:rsidR="003F60DF" w:rsidRDefault="003F60DF">
            <w:pPr>
              <w:rPr>
                <w:rFonts w:ascii="Arial" w:hAnsi="Arial"/>
              </w:rPr>
            </w:pPr>
          </w:p>
        </w:tc>
        <w:tc>
          <w:tcPr>
            <w:tcW w:w="567" w:type="dxa"/>
          </w:tcPr>
          <w:p w:rsidR="003F60DF" w:rsidRDefault="003F60DF">
            <w:pPr>
              <w:rPr>
                <w:rFonts w:ascii="Arial" w:hAnsi="Arial"/>
              </w:rPr>
            </w:pPr>
          </w:p>
        </w:tc>
        <w:tc>
          <w:tcPr>
            <w:tcW w:w="7614" w:type="dxa"/>
          </w:tcPr>
          <w:p w:rsidR="003F60DF" w:rsidRDefault="003F60DF" w:rsidP="003F60DF">
            <w:pPr>
              <w:rPr>
                <w:rFonts w:ascii="Arial" w:hAnsi="Arial" w:cs="Arial"/>
                <w:szCs w:val="24"/>
                <w:u w:val="single"/>
              </w:rPr>
            </w:pPr>
            <w:r w:rsidRPr="00021864">
              <w:rPr>
                <w:rFonts w:ascii="Arial" w:hAnsi="Arial" w:cs="Arial"/>
                <w:szCs w:val="24"/>
                <w:u w:val="single"/>
              </w:rPr>
              <w:t>Potential Elements of Performance:</w:t>
            </w:r>
          </w:p>
          <w:p w:rsidR="003F60DF" w:rsidRPr="00021864" w:rsidRDefault="003F60DF" w:rsidP="003F60DF">
            <w:pPr>
              <w:rPr>
                <w:rFonts w:ascii="Arial" w:hAnsi="Arial" w:cs="Arial"/>
                <w:szCs w:val="24"/>
                <w:u w:val="single"/>
              </w:rPr>
            </w:pPr>
          </w:p>
          <w:p w:rsidR="003F60DF" w:rsidRPr="00021864" w:rsidRDefault="003F60DF" w:rsidP="00634553">
            <w:pPr>
              <w:widowControl w:val="0"/>
              <w:numPr>
                <w:ilvl w:val="0"/>
                <w:numId w:val="21"/>
              </w:numPr>
              <w:tabs>
                <w:tab w:val="left" w:pos="378"/>
              </w:tabs>
              <w:autoSpaceDE w:val="0"/>
              <w:autoSpaceDN w:val="0"/>
              <w:adjustRightInd w:val="0"/>
              <w:ind w:left="0" w:firstLine="18"/>
              <w:rPr>
                <w:rFonts w:ascii="Arial" w:hAnsi="Arial" w:cs="Arial"/>
                <w:color w:val="000000"/>
                <w:szCs w:val="24"/>
              </w:rPr>
            </w:pPr>
            <w:r w:rsidRPr="00021864">
              <w:rPr>
                <w:rFonts w:ascii="Arial" w:hAnsi="Arial" w:cs="Arial"/>
                <w:color w:val="000000"/>
                <w:szCs w:val="24"/>
              </w:rPr>
              <w:t xml:space="preserve">Perform brushing and combing techniques </w:t>
            </w:r>
          </w:p>
          <w:p w:rsidR="003F60DF" w:rsidRPr="00021864" w:rsidRDefault="003F60DF" w:rsidP="00634553">
            <w:pPr>
              <w:tabs>
                <w:tab w:val="left" w:pos="378"/>
              </w:tabs>
              <w:autoSpaceDE w:val="0"/>
              <w:autoSpaceDN w:val="0"/>
              <w:adjustRightInd w:val="0"/>
              <w:ind w:firstLine="18"/>
              <w:rPr>
                <w:rFonts w:ascii="Arial" w:hAnsi="Arial" w:cs="Arial"/>
                <w:color w:val="000000"/>
                <w:szCs w:val="24"/>
              </w:rPr>
            </w:pPr>
          </w:p>
          <w:p w:rsidR="003F60DF" w:rsidRPr="00021864" w:rsidRDefault="003F60DF" w:rsidP="00634553">
            <w:pPr>
              <w:widowControl w:val="0"/>
              <w:numPr>
                <w:ilvl w:val="0"/>
                <w:numId w:val="21"/>
              </w:numPr>
              <w:tabs>
                <w:tab w:val="left" w:pos="378"/>
              </w:tabs>
              <w:autoSpaceDE w:val="0"/>
              <w:autoSpaceDN w:val="0"/>
              <w:adjustRightInd w:val="0"/>
              <w:ind w:left="0" w:firstLine="18"/>
              <w:rPr>
                <w:rFonts w:ascii="Arial" w:hAnsi="Arial" w:cs="Arial"/>
                <w:color w:val="000000"/>
                <w:szCs w:val="24"/>
              </w:rPr>
            </w:pPr>
            <w:r w:rsidRPr="00021864">
              <w:rPr>
                <w:rFonts w:ascii="Arial" w:hAnsi="Arial" w:cs="Arial"/>
                <w:color w:val="000000"/>
                <w:szCs w:val="24"/>
              </w:rPr>
              <w:t xml:space="preserve">Demonstrate tool and hand manipulation techniques </w:t>
            </w:r>
          </w:p>
          <w:p w:rsidR="003F60DF" w:rsidRPr="00021864" w:rsidRDefault="003F60DF" w:rsidP="003F60DF">
            <w:pPr>
              <w:autoSpaceDE w:val="0"/>
              <w:autoSpaceDN w:val="0"/>
              <w:adjustRightInd w:val="0"/>
              <w:rPr>
                <w:rFonts w:ascii="Arial" w:hAnsi="Arial" w:cs="Arial"/>
                <w:color w:val="000000"/>
                <w:szCs w:val="24"/>
              </w:rPr>
            </w:pPr>
          </w:p>
          <w:p w:rsidR="003F60DF" w:rsidRPr="00021864" w:rsidRDefault="003F60DF" w:rsidP="00634553">
            <w:pPr>
              <w:widowControl w:val="0"/>
              <w:numPr>
                <w:ilvl w:val="0"/>
                <w:numId w:val="21"/>
              </w:numPr>
              <w:tabs>
                <w:tab w:val="left" w:pos="378"/>
              </w:tabs>
              <w:autoSpaceDE w:val="0"/>
              <w:autoSpaceDN w:val="0"/>
              <w:adjustRightInd w:val="0"/>
              <w:ind w:left="0" w:firstLine="0"/>
              <w:rPr>
                <w:rFonts w:ascii="Arial" w:hAnsi="Arial" w:cs="Arial"/>
                <w:color w:val="000000"/>
                <w:szCs w:val="24"/>
              </w:rPr>
            </w:pPr>
            <w:r w:rsidRPr="00021864">
              <w:rPr>
                <w:rFonts w:ascii="Arial" w:hAnsi="Arial" w:cs="Arial"/>
                <w:color w:val="000000"/>
                <w:szCs w:val="24"/>
              </w:rPr>
              <w:t xml:space="preserve">Examine and perform the various comb-out techniques, including </w:t>
            </w:r>
            <w:r w:rsidR="00634553">
              <w:rPr>
                <w:rFonts w:ascii="Arial" w:hAnsi="Arial" w:cs="Arial"/>
                <w:color w:val="000000"/>
                <w:szCs w:val="24"/>
              </w:rPr>
              <w:tab/>
            </w:r>
            <w:r w:rsidRPr="00021864">
              <w:rPr>
                <w:rFonts w:ascii="Arial" w:hAnsi="Arial" w:cs="Arial"/>
                <w:color w:val="000000"/>
                <w:szCs w:val="24"/>
              </w:rPr>
              <w:t xml:space="preserve">back combing and back brushing </w:t>
            </w:r>
          </w:p>
          <w:p w:rsidR="003F60DF" w:rsidRPr="00021864" w:rsidRDefault="003F60DF" w:rsidP="003F60DF">
            <w:pPr>
              <w:autoSpaceDE w:val="0"/>
              <w:autoSpaceDN w:val="0"/>
              <w:adjustRightInd w:val="0"/>
              <w:rPr>
                <w:rFonts w:ascii="Arial" w:hAnsi="Arial" w:cs="Arial"/>
                <w:color w:val="000000"/>
                <w:szCs w:val="24"/>
              </w:rPr>
            </w:pPr>
          </w:p>
          <w:p w:rsidR="003F60DF" w:rsidRPr="00021864" w:rsidRDefault="003F60DF" w:rsidP="00634553">
            <w:pPr>
              <w:widowControl w:val="0"/>
              <w:numPr>
                <w:ilvl w:val="0"/>
                <w:numId w:val="21"/>
              </w:numPr>
              <w:tabs>
                <w:tab w:val="left" w:pos="390"/>
              </w:tabs>
              <w:autoSpaceDE w:val="0"/>
              <w:autoSpaceDN w:val="0"/>
              <w:adjustRightInd w:val="0"/>
              <w:ind w:left="0" w:firstLine="0"/>
              <w:rPr>
                <w:rFonts w:ascii="Arial" w:hAnsi="Arial" w:cs="Arial"/>
                <w:color w:val="000000"/>
                <w:szCs w:val="24"/>
              </w:rPr>
            </w:pPr>
            <w:r w:rsidRPr="00021864">
              <w:rPr>
                <w:rFonts w:ascii="Arial" w:hAnsi="Arial" w:cs="Arial"/>
                <w:color w:val="000000"/>
                <w:szCs w:val="24"/>
              </w:rPr>
              <w:t xml:space="preserve">List the safety practices to ensure client comfort: </w:t>
            </w:r>
          </w:p>
          <w:p w:rsidR="003F60DF" w:rsidRPr="00021864" w:rsidRDefault="003F60DF" w:rsidP="00634553">
            <w:pPr>
              <w:widowControl w:val="0"/>
              <w:numPr>
                <w:ilvl w:val="1"/>
                <w:numId w:val="21"/>
              </w:numPr>
              <w:autoSpaceDE w:val="0"/>
              <w:autoSpaceDN w:val="0"/>
              <w:adjustRightInd w:val="0"/>
              <w:ind w:left="918" w:firstLine="0"/>
              <w:rPr>
                <w:rFonts w:ascii="Arial" w:hAnsi="Arial" w:cs="Arial"/>
                <w:color w:val="000000"/>
                <w:szCs w:val="24"/>
              </w:rPr>
            </w:pPr>
            <w:r w:rsidRPr="00021864">
              <w:rPr>
                <w:rFonts w:ascii="Arial" w:hAnsi="Arial" w:cs="Arial"/>
                <w:color w:val="000000"/>
                <w:szCs w:val="24"/>
              </w:rPr>
              <w:t xml:space="preserve">protecting scalp with comb when using thermal tools </w:t>
            </w:r>
          </w:p>
          <w:p w:rsidR="003F60DF" w:rsidRPr="00021864" w:rsidRDefault="003F60DF" w:rsidP="00634553">
            <w:pPr>
              <w:widowControl w:val="0"/>
              <w:numPr>
                <w:ilvl w:val="1"/>
                <w:numId w:val="21"/>
              </w:numPr>
              <w:autoSpaceDE w:val="0"/>
              <w:autoSpaceDN w:val="0"/>
              <w:adjustRightInd w:val="0"/>
              <w:ind w:left="918" w:firstLine="0"/>
              <w:rPr>
                <w:rFonts w:ascii="Arial" w:hAnsi="Arial" w:cs="Arial"/>
                <w:color w:val="000000"/>
                <w:szCs w:val="24"/>
              </w:rPr>
            </w:pPr>
            <w:r w:rsidRPr="00021864">
              <w:rPr>
                <w:rFonts w:ascii="Arial" w:hAnsi="Arial" w:cs="Arial"/>
                <w:color w:val="000000"/>
                <w:szCs w:val="24"/>
              </w:rPr>
              <w:t>directing air flow away from scalp</w:t>
            </w:r>
          </w:p>
          <w:p w:rsidR="003F60DF" w:rsidRPr="00021864" w:rsidRDefault="003F60DF" w:rsidP="00634553">
            <w:pPr>
              <w:widowControl w:val="0"/>
              <w:numPr>
                <w:ilvl w:val="0"/>
                <w:numId w:val="21"/>
              </w:numPr>
              <w:tabs>
                <w:tab w:val="left" w:pos="378"/>
              </w:tabs>
              <w:autoSpaceDE w:val="0"/>
              <w:autoSpaceDN w:val="0"/>
              <w:adjustRightInd w:val="0"/>
              <w:ind w:left="0" w:firstLine="0"/>
              <w:rPr>
                <w:rFonts w:ascii="Arial" w:hAnsi="Arial" w:cs="Arial"/>
                <w:color w:val="000000"/>
                <w:szCs w:val="24"/>
              </w:rPr>
            </w:pPr>
            <w:r w:rsidRPr="00021864">
              <w:rPr>
                <w:rFonts w:ascii="Arial" w:hAnsi="Arial" w:cs="Arial"/>
                <w:color w:val="000000"/>
                <w:szCs w:val="24"/>
              </w:rPr>
              <w:t xml:space="preserve">Perform visual inspection </w:t>
            </w:r>
          </w:p>
          <w:p w:rsidR="003F60DF" w:rsidRPr="00021864" w:rsidRDefault="003F60DF" w:rsidP="00634553">
            <w:pPr>
              <w:widowControl w:val="0"/>
              <w:numPr>
                <w:ilvl w:val="0"/>
                <w:numId w:val="21"/>
              </w:numPr>
              <w:tabs>
                <w:tab w:val="left" w:pos="378"/>
              </w:tabs>
              <w:autoSpaceDE w:val="0"/>
              <w:autoSpaceDN w:val="0"/>
              <w:adjustRightInd w:val="0"/>
              <w:ind w:left="0" w:firstLine="0"/>
              <w:rPr>
                <w:rFonts w:ascii="Arial" w:hAnsi="Arial" w:cs="Arial"/>
                <w:color w:val="000000"/>
                <w:szCs w:val="24"/>
              </w:rPr>
            </w:pPr>
            <w:r w:rsidRPr="00021864">
              <w:rPr>
                <w:rFonts w:ascii="Arial" w:hAnsi="Arial" w:cs="Arial"/>
                <w:szCs w:val="24"/>
              </w:rPr>
              <w:t>Determine timing process</w:t>
            </w:r>
          </w:p>
          <w:p w:rsidR="003F60DF" w:rsidRPr="00613807" w:rsidRDefault="003F60DF">
            <w:pPr>
              <w:rPr>
                <w:rFonts w:ascii="Arial" w:hAnsi="Arial"/>
                <w:u w:val="single"/>
              </w:rPr>
            </w:pPr>
          </w:p>
        </w:tc>
      </w:tr>
    </w:tbl>
    <w:p w:rsidR="00D1300B" w:rsidRDefault="00D1300B" w:rsidP="00021864">
      <w:pPr>
        <w:tabs>
          <w:tab w:val="left" w:pos="1125"/>
        </w:tabs>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Pr="00021864" w:rsidRDefault="00021864">
            <w:pPr>
              <w:rPr>
                <w:rFonts w:ascii="Arial" w:hAnsi="Arial" w:cs="Arial"/>
              </w:rPr>
            </w:pPr>
            <w:r w:rsidRPr="00021864">
              <w:rPr>
                <w:rFonts w:ascii="Arial" w:hAnsi="Arial" w:cs="Arial"/>
                <w:szCs w:val="24"/>
              </w:rPr>
              <w:t>Consultation and Interpretation</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Pr="00403E2B" w:rsidRDefault="00021864">
            <w:pPr>
              <w:rPr>
                <w:rFonts w:ascii="Arial" w:hAnsi="Arial" w:cs="Arial"/>
              </w:rPr>
            </w:pPr>
            <w:r w:rsidRPr="00403E2B">
              <w:rPr>
                <w:rFonts w:ascii="Arial" w:hAnsi="Arial" w:cs="Arial"/>
                <w:szCs w:val="24"/>
              </w:rPr>
              <w:t>Base Controls and their outcomes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Pr="00403E2B" w:rsidRDefault="00403E2B">
            <w:pPr>
              <w:rPr>
                <w:rFonts w:ascii="Arial" w:hAnsi="Arial" w:cs="Arial"/>
              </w:rPr>
            </w:pPr>
            <w:r w:rsidRPr="00403E2B">
              <w:rPr>
                <w:rFonts w:ascii="Arial" w:hAnsi="Arial" w:cs="Arial"/>
                <w:szCs w:val="24"/>
              </w:rPr>
              <w:t>Product Knowledge, Selection and Use</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Pr="00403E2B" w:rsidRDefault="00403E2B">
            <w:pPr>
              <w:rPr>
                <w:rFonts w:ascii="Arial" w:hAnsi="Arial" w:cs="Arial"/>
              </w:rPr>
            </w:pPr>
            <w:r w:rsidRPr="00403E2B">
              <w:rPr>
                <w:rFonts w:ascii="Arial" w:hAnsi="Arial" w:cs="Arial"/>
              </w:rPr>
              <w:t>Foundational Design Elements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D1300B" w:rsidRPr="00403E2B" w:rsidRDefault="00403E2B">
            <w:pPr>
              <w:rPr>
                <w:rFonts w:ascii="Arial" w:hAnsi="Arial" w:cs="Arial"/>
              </w:rPr>
            </w:pPr>
            <w:r w:rsidRPr="00403E2B">
              <w:rPr>
                <w:rFonts w:ascii="Arial" w:hAnsi="Arial" w:cs="Arial"/>
              </w:rPr>
              <w:t>Foundational Design Principles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6.</w:t>
            </w:r>
          </w:p>
        </w:tc>
        <w:tc>
          <w:tcPr>
            <w:tcW w:w="7614" w:type="dxa"/>
          </w:tcPr>
          <w:p w:rsidR="00D1300B" w:rsidRPr="00403E2B" w:rsidRDefault="00403E2B">
            <w:pPr>
              <w:rPr>
                <w:rFonts w:ascii="Arial" w:hAnsi="Arial" w:cs="Arial"/>
              </w:rPr>
            </w:pPr>
            <w:r w:rsidRPr="00403E2B">
              <w:rPr>
                <w:rFonts w:ascii="Arial" w:hAnsi="Arial" w:cs="Arial"/>
              </w:rPr>
              <w:t>Tools and Implements for Styling</w:t>
            </w:r>
          </w:p>
        </w:tc>
      </w:tr>
    </w:tbl>
    <w:p w:rsidR="00D1300B" w:rsidRDefault="00D1300B">
      <w:pPr>
        <w:rPr>
          <w:rFonts w:ascii="Arial" w:hAnsi="Arial"/>
        </w:rPr>
      </w:pPr>
    </w:p>
    <w:p w:rsidR="00A55EF9" w:rsidRDefault="00A55EF9">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i/>
              </w:rPr>
            </w:pPr>
            <w:r>
              <w:rPr>
                <w:rFonts w:ascii="Arial" w:hAnsi="Arial"/>
                <w:b/>
              </w:rPr>
              <w:t>REQUIRED RESOURCES/TEXTS/MATERIALS:</w:t>
            </w:r>
          </w:p>
        </w:tc>
      </w:tr>
    </w:tbl>
    <w:p w:rsidR="00D1300B" w:rsidRDefault="00D1300B">
      <w:pPr>
        <w:rPr>
          <w:rFonts w:ascii="Arial" w:hAnsi="Arial"/>
        </w:rPr>
      </w:pPr>
    </w:p>
    <w:p w:rsidR="00403E2B" w:rsidRPr="00403E2B" w:rsidRDefault="00403E2B" w:rsidP="00403E2B">
      <w:pPr>
        <w:rPr>
          <w:rFonts w:ascii="Arial" w:hAnsi="Arial" w:cs="Arial"/>
          <w:bCs/>
          <w:szCs w:val="24"/>
        </w:rPr>
      </w:pPr>
      <w:r>
        <w:rPr>
          <w:rFonts w:ascii="Arial" w:hAnsi="Arial"/>
        </w:rPr>
        <w:tab/>
      </w:r>
      <w:r w:rsidRPr="00403E2B">
        <w:rPr>
          <w:rFonts w:ascii="Arial" w:hAnsi="Arial" w:cs="Arial"/>
          <w:bCs/>
          <w:szCs w:val="24"/>
        </w:rPr>
        <w:t>Milady Textbook</w:t>
      </w:r>
    </w:p>
    <w:p w:rsidR="00403E2B" w:rsidRPr="00403E2B" w:rsidRDefault="00634553" w:rsidP="00403E2B">
      <w:pPr>
        <w:rPr>
          <w:rFonts w:ascii="Arial" w:hAnsi="Arial" w:cs="Arial"/>
          <w:bCs/>
          <w:szCs w:val="24"/>
        </w:rPr>
      </w:pPr>
      <w:r>
        <w:rPr>
          <w:rFonts w:ascii="Arial" w:hAnsi="Arial" w:cs="Arial"/>
          <w:bCs/>
          <w:szCs w:val="24"/>
        </w:rPr>
        <w:t xml:space="preserve">         </w:t>
      </w:r>
      <w:r>
        <w:rPr>
          <w:rFonts w:ascii="Arial" w:hAnsi="Arial" w:cs="Arial"/>
          <w:bCs/>
          <w:szCs w:val="24"/>
        </w:rPr>
        <w:tab/>
      </w:r>
      <w:r w:rsidR="00403E2B" w:rsidRPr="00403E2B">
        <w:rPr>
          <w:rFonts w:ascii="Arial" w:hAnsi="Arial" w:cs="Arial"/>
          <w:bCs/>
          <w:szCs w:val="24"/>
        </w:rPr>
        <w:t>Milady Theory Workbook</w:t>
      </w:r>
    </w:p>
    <w:p w:rsidR="00403E2B" w:rsidRPr="00403E2B" w:rsidRDefault="00634553" w:rsidP="00403E2B">
      <w:pPr>
        <w:rPr>
          <w:rFonts w:ascii="Arial" w:hAnsi="Arial" w:cs="Arial"/>
          <w:bCs/>
          <w:szCs w:val="24"/>
        </w:rPr>
      </w:pPr>
      <w:r>
        <w:rPr>
          <w:rFonts w:ascii="Arial" w:hAnsi="Arial" w:cs="Arial"/>
          <w:bCs/>
          <w:szCs w:val="24"/>
        </w:rPr>
        <w:t xml:space="preserve">          </w:t>
      </w:r>
      <w:r>
        <w:rPr>
          <w:rFonts w:ascii="Arial" w:hAnsi="Arial" w:cs="Arial"/>
          <w:bCs/>
          <w:szCs w:val="24"/>
        </w:rPr>
        <w:tab/>
      </w:r>
      <w:r w:rsidR="00403E2B" w:rsidRPr="00403E2B">
        <w:rPr>
          <w:rFonts w:ascii="Arial" w:hAnsi="Arial" w:cs="Arial"/>
          <w:bCs/>
          <w:szCs w:val="24"/>
        </w:rPr>
        <w:t>Milady Practical Workbook</w:t>
      </w:r>
    </w:p>
    <w:p w:rsidR="00403E2B" w:rsidRPr="00403E2B" w:rsidRDefault="00634553" w:rsidP="00403E2B">
      <w:pPr>
        <w:rPr>
          <w:rFonts w:ascii="Arial" w:hAnsi="Arial" w:cs="Arial"/>
          <w:bCs/>
          <w:szCs w:val="24"/>
        </w:rPr>
      </w:pPr>
      <w:r>
        <w:rPr>
          <w:rFonts w:ascii="Arial" w:hAnsi="Arial" w:cs="Arial"/>
          <w:bCs/>
          <w:szCs w:val="24"/>
        </w:rPr>
        <w:t xml:space="preserve">          </w:t>
      </w:r>
      <w:r>
        <w:rPr>
          <w:rFonts w:ascii="Arial" w:hAnsi="Arial" w:cs="Arial"/>
          <w:bCs/>
          <w:szCs w:val="24"/>
        </w:rPr>
        <w:tab/>
      </w:r>
      <w:r w:rsidR="00403E2B" w:rsidRPr="00403E2B">
        <w:rPr>
          <w:rFonts w:ascii="Arial" w:hAnsi="Arial" w:cs="Arial"/>
          <w:bCs/>
          <w:szCs w:val="24"/>
        </w:rPr>
        <w:t>Pivot Point Textbook</w:t>
      </w:r>
    </w:p>
    <w:p w:rsidR="00403E2B" w:rsidRPr="00403E2B" w:rsidRDefault="00634553" w:rsidP="00403E2B">
      <w:pPr>
        <w:rPr>
          <w:rFonts w:ascii="Arial" w:hAnsi="Arial" w:cs="Arial"/>
          <w:bCs/>
          <w:szCs w:val="24"/>
        </w:rPr>
      </w:pPr>
      <w:r>
        <w:rPr>
          <w:rFonts w:ascii="Arial" w:hAnsi="Arial" w:cs="Arial"/>
          <w:bCs/>
          <w:szCs w:val="24"/>
        </w:rPr>
        <w:t xml:space="preserve">         </w:t>
      </w:r>
      <w:r>
        <w:rPr>
          <w:rFonts w:ascii="Arial" w:hAnsi="Arial" w:cs="Arial"/>
          <w:bCs/>
          <w:szCs w:val="24"/>
        </w:rPr>
        <w:tab/>
      </w:r>
      <w:r w:rsidR="00403E2B" w:rsidRPr="00403E2B">
        <w:rPr>
          <w:rFonts w:ascii="Arial" w:hAnsi="Arial" w:cs="Arial"/>
          <w:bCs/>
          <w:szCs w:val="24"/>
        </w:rPr>
        <w:t>Pivot Point Study Guide</w:t>
      </w:r>
    </w:p>
    <w:p w:rsidR="00A55EF9" w:rsidRDefault="00A55EF9" w:rsidP="00403E2B">
      <w:pPr>
        <w:tabs>
          <w:tab w:val="left" w:pos="990"/>
        </w:tabs>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lastRenderedPageBreak/>
              <w:t>V.</w:t>
            </w:r>
          </w:p>
        </w:tc>
        <w:tc>
          <w:tcPr>
            <w:tcW w:w="8181" w:type="dxa"/>
          </w:tcPr>
          <w:p w:rsidR="00D1300B" w:rsidRDefault="00D1300B">
            <w:pPr>
              <w:rPr>
                <w:rFonts w:ascii="Arial" w:hAnsi="Arial"/>
                <w:b/>
              </w:rPr>
            </w:pPr>
            <w:r>
              <w:rPr>
                <w:rFonts w:ascii="Arial" w:hAnsi="Arial"/>
                <w:b/>
              </w:rPr>
              <w:t>EVALUATION PROCESS/GRADING SYSTEM:</w:t>
            </w:r>
          </w:p>
          <w:p w:rsidR="00634553" w:rsidRDefault="00634553" w:rsidP="00403E2B">
            <w:pPr>
              <w:rPr>
                <w:rFonts w:ascii="Arial" w:hAnsi="Arial" w:cs="Arial"/>
                <w:b/>
                <w:szCs w:val="24"/>
              </w:rPr>
            </w:pPr>
          </w:p>
          <w:p w:rsidR="00403E2B" w:rsidRPr="00403E2B" w:rsidRDefault="00403E2B" w:rsidP="00403E2B">
            <w:pPr>
              <w:rPr>
                <w:rFonts w:ascii="Arial" w:hAnsi="Arial" w:cs="Arial"/>
                <w:b/>
                <w:szCs w:val="24"/>
              </w:rPr>
            </w:pPr>
            <w:r w:rsidRPr="00403E2B">
              <w:rPr>
                <w:rFonts w:ascii="Arial" w:hAnsi="Arial" w:cs="Arial"/>
                <w:b/>
                <w:szCs w:val="24"/>
              </w:rPr>
              <w:t xml:space="preserve">Theory </w:t>
            </w:r>
          </w:p>
          <w:p w:rsidR="00403E2B" w:rsidRPr="00403E2B" w:rsidRDefault="00403E2B" w:rsidP="00403E2B">
            <w:pPr>
              <w:rPr>
                <w:rFonts w:ascii="Arial" w:hAnsi="Arial" w:cs="Arial"/>
                <w:szCs w:val="24"/>
              </w:rPr>
            </w:pPr>
            <w:r w:rsidRPr="00403E2B">
              <w:rPr>
                <w:rFonts w:ascii="Arial" w:hAnsi="Arial" w:cs="Arial"/>
                <w:szCs w:val="24"/>
              </w:rPr>
              <w:t>Tests a</w:t>
            </w:r>
            <w:r w:rsidR="00634553">
              <w:rPr>
                <w:rFonts w:ascii="Arial" w:hAnsi="Arial" w:cs="Arial"/>
                <w:szCs w:val="24"/>
              </w:rPr>
              <w:t xml:space="preserve">nd Quizzes                    </w:t>
            </w:r>
            <w:r w:rsidR="00634553">
              <w:rPr>
                <w:rFonts w:ascii="Arial" w:hAnsi="Arial" w:cs="Arial"/>
                <w:szCs w:val="24"/>
              </w:rPr>
              <w:tab/>
            </w:r>
            <w:r w:rsidRPr="00403E2B">
              <w:rPr>
                <w:rFonts w:ascii="Arial" w:hAnsi="Arial" w:cs="Arial"/>
                <w:szCs w:val="24"/>
              </w:rPr>
              <w:t>40%</w:t>
            </w:r>
          </w:p>
          <w:p w:rsidR="00634553" w:rsidRDefault="00634553" w:rsidP="00403E2B">
            <w:pPr>
              <w:rPr>
                <w:rFonts w:ascii="Arial" w:hAnsi="Arial" w:cs="Arial"/>
                <w:szCs w:val="24"/>
              </w:rPr>
            </w:pPr>
          </w:p>
          <w:p w:rsidR="00403E2B" w:rsidRPr="00403E2B" w:rsidRDefault="00403E2B" w:rsidP="00403E2B">
            <w:pPr>
              <w:rPr>
                <w:rFonts w:ascii="Arial" w:hAnsi="Arial" w:cs="Arial"/>
                <w:b/>
                <w:szCs w:val="24"/>
              </w:rPr>
            </w:pPr>
            <w:r w:rsidRPr="00403E2B">
              <w:rPr>
                <w:rFonts w:ascii="Arial" w:hAnsi="Arial" w:cs="Arial"/>
                <w:b/>
                <w:szCs w:val="24"/>
              </w:rPr>
              <w:t xml:space="preserve">Practical </w:t>
            </w:r>
          </w:p>
          <w:p w:rsidR="00403E2B" w:rsidRPr="00403E2B" w:rsidRDefault="00403E2B" w:rsidP="00634553">
            <w:pPr>
              <w:rPr>
                <w:rFonts w:ascii="Arial" w:hAnsi="Arial" w:cs="Arial"/>
                <w:szCs w:val="24"/>
              </w:rPr>
            </w:pPr>
            <w:r w:rsidRPr="00403E2B">
              <w:rPr>
                <w:rFonts w:ascii="Arial" w:hAnsi="Arial" w:cs="Arial"/>
                <w:szCs w:val="24"/>
              </w:rPr>
              <w:t xml:space="preserve">Application, Presentation    </w:t>
            </w:r>
            <w:r w:rsidRPr="00403E2B">
              <w:rPr>
                <w:rFonts w:ascii="Arial" w:hAnsi="Arial" w:cs="Arial"/>
                <w:szCs w:val="24"/>
              </w:rPr>
              <w:tab/>
              <w:t>40%</w:t>
            </w:r>
          </w:p>
          <w:p w:rsidR="00634553" w:rsidRDefault="00634553" w:rsidP="00403E2B">
            <w:pPr>
              <w:tabs>
                <w:tab w:val="center" w:pos="3982"/>
              </w:tabs>
              <w:rPr>
                <w:rFonts w:ascii="Arial" w:hAnsi="Arial" w:cs="Arial"/>
                <w:b/>
                <w:szCs w:val="24"/>
              </w:rPr>
            </w:pPr>
          </w:p>
          <w:p w:rsidR="00403E2B" w:rsidRPr="00403E2B" w:rsidRDefault="00403E2B" w:rsidP="00634553">
            <w:pPr>
              <w:rPr>
                <w:rFonts w:ascii="Arial" w:hAnsi="Arial" w:cs="Arial"/>
                <w:szCs w:val="24"/>
              </w:rPr>
            </w:pPr>
            <w:r w:rsidRPr="00403E2B">
              <w:rPr>
                <w:rFonts w:ascii="Arial" w:hAnsi="Arial" w:cs="Arial"/>
                <w:b/>
                <w:szCs w:val="24"/>
              </w:rPr>
              <w:t xml:space="preserve">Final Assessment                     </w:t>
            </w:r>
            <w:r w:rsidR="00634553">
              <w:rPr>
                <w:rFonts w:ascii="Arial" w:hAnsi="Arial" w:cs="Arial"/>
                <w:b/>
                <w:szCs w:val="24"/>
              </w:rPr>
              <w:tab/>
            </w:r>
            <w:r w:rsidRPr="00403E2B">
              <w:rPr>
                <w:rFonts w:ascii="Arial" w:hAnsi="Arial" w:cs="Arial"/>
                <w:szCs w:val="24"/>
              </w:rPr>
              <w:t>20%</w:t>
            </w:r>
          </w:p>
          <w:p w:rsidR="00D1300B" w:rsidRDefault="00D1300B" w:rsidP="00403E2B"/>
          <w:p w:rsidR="00503039" w:rsidRPr="00503039" w:rsidRDefault="00503039" w:rsidP="00503039">
            <w:pPr>
              <w:rPr>
                <w:rFonts w:ascii="Arial" w:hAnsi="Arial" w:cs="Arial"/>
                <w:b/>
                <w:bCs/>
                <w:i/>
                <w:iCs/>
                <w:szCs w:val="24"/>
              </w:rPr>
            </w:pPr>
            <w:r w:rsidRPr="00503039">
              <w:rPr>
                <w:rFonts w:ascii="Arial" w:hAnsi="Arial" w:cs="Arial"/>
                <w:b/>
                <w:i/>
                <w:szCs w:val="24"/>
              </w:rPr>
              <w:t>Stud</w:t>
            </w:r>
            <w:r w:rsidR="00FD1A6F">
              <w:rPr>
                <w:rFonts w:ascii="Arial" w:hAnsi="Arial" w:cs="Arial"/>
                <w:b/>
                <w:i/>
                <w:szCs w:val="24"/>
              </w:rPr>
              <w:t>ents must achieve a minimum of 5</w:t>
            </w:r>
            <w:r w:rsidRPr="00503039">
              <w:rPr>
                <w:rFonts w:ascii="Arial" w:hAnsi="Arial" w:cs="Arial"/>
                <w:b/>
                <w:i/>
                <w:szCs w:val="24"/>
              </w:rPr>
              <w:t>0% in each component to pass the course and meet Ministry and program standards.</w:t>
            </w:r>
          </w:p>
          <w:p w:rsidR="00634553" w:rsidRDefault="00634553" w:rsidP="00503039"/>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rsidRPr="00A55EF9">
        <w:tc>
          <w:tcPr>
            <w:tcW w:w="675" w:type="dxa"/>
          </w:tcPr>
          <w:p w:rsidR="00D1300B" w:rsidRPr="00A55EF9" w:rsidRDefault="00D1300B">
            <w:pPr>
              <w:rPr>
                <w:rFonts w:ascii="Arial" w:hAnsi="Arial" w:cs="Arial"/>
              </w:rPr>
            </w:pPr>
          </w:p>
        </w:tc>
        <w:tc>
          <w:tcPr>
            <w:tcW w:w="1701" w:type="dxa"/>
          </w:tcPr>
          <w:p w:rsidR="00D1300B" w:rsidRPr="00A55EF9" w:rsidRDefault="00D1300B">
            <w:pPr>
              <w:jc w:val="center"/>
              <w:rPr>
                <w:rFonts w:ascii="Arial" w:hAnsi="Arial" w:cs="Arial"/>
                <w:iCs/>
              </w:rPr>
            </w:pPr>
          </w:p>
          <w:p w:rsidR="00D1300B" w:rsidRPr="00A55EF9" w:rsidRDefault="00D1300B">
            <w:pPr>
              <w:pStyle w:val="Heading2"/>
              <w:rPr>
                <w:rFonts w:ascii="Arial" w:hAnsi="Arial" w:cs="Arial"/>
                <w:b w:val="0"/>
                <w:u w:val="single"/>
              </w:rPr>
            </w:pPr>
            <w:r w:rsidRPr="00A55EF9">
              <w:rPr>
                <w:rFonts w:ascii="Arial" w:hAnsi="Arial" w:cs="Arial"/>
                <w:b w:val="0"/>
                <w:u w:val="single"/>
              </w:rPr>
              <w:t>Grade</w:t>
            </w:r>
          </w:p>
        </w:tc>
        <w:tc>
          <w:tcPr>
            <w:tcW w:w="4678" w:type="dxa"/>
          </w:tcPr>
          <w:p w:rsidR="00D1300B" w:rsidRPr="00A55EF9" w:rsidRDefault="00D1300B">
            <w:pPr>
              <w:jc w:val="center"/>
              <w:rPr>
                <w:rFonts w:ascii="Arial" w:hAnsi="Arial" w:cs="Arial"/>
                <w:iCs/>
              </w:rPr>
            </w:pPr>
          </w:p>
          <w:p w:rsidR="00D1300B" w:rsidRPr="00A55EF9" w:rsidRDefault="00D1300B">
            <w:pPr>
              <w:pStyle w:val="Heading1"/>
              <w:rPr>
                <w:rFonts w:ascii="Arial" w:hAnsi="Arial" w:cs="Arial"/>
                <w:b w:val="0"/>
              </w:rPr>
            </w:pPr>
            <w:r w:rsidRPr="00A55EF9">
              <w:rPr>
                <w:rFonts w:ascii="Arial" w:hAnsi="Arial" w:cs="Arial"/>
                <w:b w:val="0"/>
              </w:rPr>
              <w:t>Definition</w:t>
            </w:r>
          </w:p>
        </w:tc>
        <w:tc>
          <w:tcPr>
            <w:tcW w:w="1802" w:type="dxa"/>
          </w:tcPr>
          <w:p w:rsidR="00D1300B" w:rsidRPr="00A55EF9" w:rsidRDefault="00D1300B">
            <w:pPr>
              <w:jc w:val="center"/>
              <w:rPr>
                <w:rFonts w:ascii="Arial" w:hAnsi="Arial" w:cs="Arial"/>
                <w:iCs/>
              </w:rPr>
            </w:pPr>
            <w:r w:rsidRPr="00A55EF9">
              <w:rPr>
                <w:rFonts w:ascii="Arial" w:hAnsi="Arial" w:cs="Arial"/>
                <w:iCs/>
              </w:rPr>
              <w:t xml:space="preserve">Grade Point </w:t>
            </w:r>
            <w:r w:rsidRPr="00A55EF9">
              <w:rPr>
                <w:rFonts w:ascii="Arial" w:hAnsi="Arial" w:cs="Arial"/>
                <w:iCs/>
                <w:u w:val="single"/>
              </w:rPr>
              <w:t>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 xml:space="preserve">F </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p w:rsidR="00634553" w:rsidRDefault="00634553">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p w:rsidR="00634553" w:rsidRDefault="00634553">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p w:rsidR="00634553" w:rsidRDefault="00634553">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p w:rsidR="00634553" w:rsidRDefault="00634553">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634553" w:rsidRDefault="00D1300B">
            <w:pPr>
              <w:rPr>
                <w:rFonts w:ascii="Arial" w:hAnsi="Arial" w:cs="Arial"/>
              </w:rPr>
            </w:pPr>
            <w:r>
              <w:rPr>
                <w:rFonts w:ascii="Arial" w:hAnsi="Arial" w:cs="Arial"/>
              </w:rPr>
              <w:t xml:space="preserve">Grade not reported to Registrar's office. </w:t>
            </w:r>
          </w:p>
          <w:p w:rsidR="00D1300B" w:rsidRDefault="00D1300B">
            <w:pPr>
              <w:rPr>
                <w:rFonts w:ascii="Arial" w:hAnsi="Arial" w:cs="Arial"/>
              </w:rPr>
            </w:pPr>
            <w:r>
              <w:rPr>
                <w:rFonts w:ascii="Arial" w:hAnsi="Arial" w:cs="Arial"/>
              </w:rPr>
              <w:t xml:space="preserv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p w:rsidR="00634553" w:rsidRDefault="00634553">
      <w:pPr>
        <w:rPr>
          <w:rFonts w:ascii="Arial" w:hAnsi="Arial" w:cs="Arial"/>
        </w:rPr>
      </w:pPr>
    </w:p>
    <w:p w:rsidR="00634553" w:rsidRDefault="00634553">
      <w:pPr>
        <w:rPr>
          <w:rFonts w:ascii="Arial" w:hAnsi="Arial" w:cs="Arial"/>
        </w:rPr>
      </w:pPr>
    </w:p>
    <w:p w:rsidR="00503039" w:rsidRDefault="00503039">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gridSpan w:val="2"/>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D1300B">
            <w:pPr>
              <w:rPr>
                <w:rFonts w:ascii="Arial" w:hAnsi="Arial"/>
              </w:rPr>
            </w:pPr>
          </w:p>
        </w:tc>
      </w:tr>
      <w:tr w:rsidR="00EF4EC9" w:rsidRPr="00723208" w:rsidTr="004E298B">
        <w:trPr>
          <w:gridAfter w:val="1"/>
          <w:wAfter w:w="18" w:type="dxa"/>
          <w:cantSplit/>
        </w:trPr>
        <w:tc>
          <w:tcPr>
            <w:tcW w:w="8838" w:type="dxa"/>
            <w:gridSpan w:val="2"/>
          </w:tcPr>
          <w:p w:rsidR="00EF4EC9" w:rsidRDefault="00EF4EC9" w:rsidP="00EF4EC9">
            <w:pPr>
              <w:rPr>
                <w:rFonts w:ascii="Arial" w:hAnsi="Arial" w:cs="Arial"/>
                <w:szCs w:val="24"/>
                <w:u w:val="single"/>
              </w:rPr>
            </w:pPr>
            <w:r>
              <w:rPr>
                <w:rFonts w:ascii="Arial" w:hAnsi="Arial" w:cs="Arial"/>
                <w:szCs w:val="24"/>
                <w:u w:val="single"/>
              </w:rPr>
              <w:t>Attendance:</w:t>
            </w:r>
          </w:p>
          <w:p w:rsidR="00EF4EC9" w:rsidRDefault="00EF4EC9" w:rsidP="00EF4EC9">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ascii="Arial" w:hAnsi="Arial" w:cs="Arial"/>
                <w:i/>
                <w:szCs w:val="24"/>
              </w:rPr>
              <w:t xml:space="preserve">It is the departmental policy that once the classroom door has </w:t>
            </w:r>
            <w:r w:rsidR="005C10A6">
              <w:rPr>
                <w:rFonts w:ascii="Arial" w:hAnsi="Arial" w:cs="Arial"/>
                <w:i/>
                <w:szCs w:val="24"/>
              </w:rPr>
              <w:t xml:space="preserve">been </w:t>
            </w:r>
            <w:r>
              <w:rPr>
                <w:rFonts w:ascii="Arial" w:hAnsi="Arial" w:cs="Arial"/>
                <w:i/>
                <w:szCs w:val="24"/>
              </w:rPr>
              <w:t>closed, the learning process has begun.  Late arrivers will not be granted admission to the room.</w:t>
            </w:r>
          </w:p>
          <w:p w:rsidR="00EF4EC9" w:rsidRDefault="00EF4EC9" w:rsidP="00EF4EC9">
            <w:pPr>
              <w:rPr>
                <w:rFonts w:ascii="Arial" w:hAnsi="Arial"/>
              </w:rPr>
            </w:pPr>
          </w:p>
        </w:tc>
      </w:tr>
    </w:tbl>
    <w:p w:rsidR="00E8152E" w:rsidRDefault="00E8152E"/>
    <w:tbl>
      <w:tblPr>
        <w:tblW w:w="0" w:type="auto"/>
        <w:tblLayout w:type="fixed"/>
        <w:tblLook w:val="0000" w:firstRow="0" w:lastRow="0" w:firstColumn="0" w:lastColumn="0" w:noHBand="0" w:noVBand="0"/>
      </w:tblPr>
      <w:tblGrid>
        <w:gridCol w:w="675"/>
        <w:gridCol w:w="8181"/>
      </w:tblGrid>
      <w:tr w:rsidR="00CB4EB0" w:rsidRPr="001F503D" w:rsidTr="00CB4EB0">
        <w:trPr>
          <w:cantSplit/>
        </w:trPr>
        <w:tc>
          <w:tcPr>
            <w:tcW w:w="675" w:type="dxa"/>
          </w:tcPr>
          <w:p w:rsidR="00CB4EB0" w:rsidRPr="001F503D" w:rsidRDefault="00CB4EB0" w:rsidP="00CB4EB0">
            <w:pPr>
              <w:rPr>
                <w:rFonts w:ascii="Arial" w:hAnsi="Arial"/>
                <w:b/>
              </w:rPr>
            </w:pPr>
            <w:r w:rsidRPr="001F503D">
              <w:rPr>
                <w:rFonts w:ascii="Arial" w:hAnsi="Arial"/>
                <w:b/>
              </w:rPr>
              <w:t>VII.</w:t>
            </w:r>
          </w:p>
        </w:tc>
        <w:tc>
          <w:tcPr>
            <w:tcW w:w="8181" w:type="dxa"/>
          </w:tcPr>
          <w:p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rsidR="00CB4EB0" w:rsidRPr="001F503D" w:rsidRDefault="00CB4EB0" w:rsidP="00CB4EB0">
            <w:pPr>
              <w:rPr>
                <w:rFonts w:ascii="Arial" w:hAnsi="Arial"/>
                <w:b/>
              </w:rPr>
            </w:pPr>
          </w:p>
        </w:tc>
      </w:tr>
      <w:tr w:rsidR="00CB4EB0" w:rsidRPr="001F503D" w:rsidTr="00CB4EB0">
        <w:trPr>
          <w:cantSplit/>
        </w:trPr>
        <w:tc>
          <w:tcPr>
            <w:tcW w:w="675" w:type="dxa"/>
          </w:tcPr>
          <w:p w:rsidR="00CB4EB0" w:rsidRDefault="00CB4EB0" w:rsidP="00CB4EB0">
            <w:pPr>
              <w:rPr>
                <w:rFonts w:ascii="Arial" w:hAnsi="Arial"/>
              </w:rPr>
            </w:pPr>
          </w:p>
        </w:tc>
        <w:tc>
          <w:tcPr>
            <w:tcW w:w="8181" w:type="dxa"/>
          </w:tcPr>
          <w:p w:rsidR="00CB4EB0" w:rsidRPr="001F503D" w:rsidRDefault="00CB4EB0" w:rsidP="00E8152E">
            <w:pPr>
              <w:rPr>
                <w:rFonts w:ascii="Arial" w:hAnsi="Arial"/>
              </w:rPr>
            </w:pPr>
            <w:r>
              <w:rPr>
                <w:rFonts w:ascii="Arial" w:hAnsi="Arial"/>
              </w:rPr>
              <w:t xml:space="preserve">The provisions contained in the addendum </w:t>
            </w:r>
            <w:r w:rsidR="00E8152E">
              <w:rPr>
                <w:rFonts w:ascii="Arial" w:hAnsi="Arial"/>
              </w:rPr>
              <w:t xml:space="preserve">located on the portal </w:t>
            </w:r>
            <w:r>
              <w:rPr>
                <w:rFonts w:ascii="Arial" w:hAnsi="Arial"/>
              </w:rPr>
              <w:t>form part of this course outline.</w:t>
            </w:r>
          </w:p>
        </w:tc>
      </w:tr>
    </w:tbl>
    <w:p w:rsidR="00D1300B" w:rsidRDefault="00D1300B">
      <w:pPr>
        <w:pStyle w:val="EnvelopeReturn"/>
      </w:pPr>
    </w:p>
    <w:p w:rsidR="00CB4EB0" w:rsidRDefault="00CB4EB0">
      <w:pPr>
        <w:pStyle w:val="EnvelopeReturn"/>
      </w:pPr>
    </w:p>
    <w:sectPr w:rsidR="00CB4EB0" w:rsidSect="00EF5B81">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60DF" w:rsidRDefault="003F60DF">
      <w:r>
        <w:separator/>
      </w:r>
    </w:p>
  </w:endnote>
  <w:endnote w:type="continuationSeparator" w:id="0">
    <w:p w:rsidR="003F60DF" w:rsidRDefault="003F6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60DF" w:rsidRDefault="003F60DF">
      <w:r>
        <w:separator/>
      </w:r>
    </w:p>
  </w:footnote>
  <w:footnote w:type="continuationSeparator" w:id="0">
    <w:p w:rsidR="003F60DF" w:rsidRDefault="003F60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60DF" w:rsidRDefault="003F60D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F60DF" w:rsidRDefault="003F60D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60DF" w:rsidRDefault="003F60D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C0880">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3F60DF">
      <w:tc>
        <w:tcPr>
          <w:tcW w:w="3794" w:type="dxa"/>
        </w:tcPr>
        <w:p w:rsidR="003F60DF" w:rsidRDefault="003F60DF">
          <w:pPr>
            <w:rPr>
              <w:rFonts w:ascii="Arial" w:hAnsi="Arial"/>
              <w:snapToGrid w:val="0"/>
            </w:rPr>
          </w:pPr>
        </w:p>
      </w:tc>
      <w:tc>
        <w:tcPr>
          <w:tcW w:w="1134" w:type="dxa"/>
        </w:tcPr>
        <w:p w:rsidR="003F60DF" w:rsidRDefault="003F60DF">
          <w:pPr>
            <w:pStyle w:val="Header"/>
            <w:jc w:val="center"/>
            <w:rPr>
              <w:rFonts w:ascii="Arial" w:hAnsi="Arial"/>
              <w:snapToGrid w:val="0"/>
            </w:rPr>
          </w:pPr>
        </w:p>
      </w:tc>
      <w:tc>
        <w:tcPr>
          <w:tcW w:w="3928" w:type="dxa"/>
        </w:tcPr>
        <w:p w:rsidR="003F60DF" w:rsidRDefault="003F60DF">
          <w:pPr>
            <w:pStyle w:val="Header"/>
            <w:jc w:val="right"/>
            <w:rPr>
              <w:rFonts w:ascii="Arial" w:hAnsi="Arial"/>
              <w:snapToGrid w:val="0"/>
            </w:rPr>
          </w:pPr>
        </w:p>
      </w:tc>
    </w:tr>
    <w:tr w:rsidR="003F60DF">
      <w:tc>
        <w:tcPr>
          <w:tcW w:w="3794" w:type="dxa"/>
        </w:tcPr>
        <w:p w:rsidR="003F60DF" w:rsidRDefault="003F60DF" w:rsidP="003B59C5">
          <w:pPr>
            <w:rPr>
              <w:rFonts w:ascii="Arial" w:hAnsi="Arial"/>
              <w:snapToGrid w:val="0"/>
            </w:rPr>
          </w:pPr>
          <w:r>
            <w:rPr>
              <w:rFonts w:ascii="Arial" w:hAnsi="Arial"/>
              <w:snapToGrid w:val="0"/>
            </w:rPr>
            <w:t>Style Hair 1</w:t>
          </w:r>
        </w:p>
      </w:tc>
      <w:tc>
        <w:tcPr>
          <w:tcW w:w="1134" w:type="dxa"/>
        </w:tcPr>
        <w:p w:rsidR="003F60DF" w:rsidRDefault="003F60DF">
          <w:pPr>
            <w:pStyle w:val="Header"/>
            <w:jc w:val="center"/>
            <w:rPr>
              <w:rFonts w:ascii="Arial" w:hAnsi="Arial"/>
              <w:snapToGrid w:val="0"/>
            </w:rPr>
          </w:pPr>
        </w:p>
      </w:tc>
      <w:tc>
        <w:tcPr>
          <w:tcW w:w="3928" w:type="dxa"/>
        </w:tcPr>
        <w:p w:rsidR="003F60DF" w:rsidRDefault="003F60DF">
          <w:pPr>
            <w:pStyle w:val="Header"/>
            <w:jc w:val="right"/>
            <w:rPr>
              <w:rFonts w:ascii="Arial" w:hAnsi="Arial"/>
              <w:snapToGrid w:val="0"/>
            </w:rPr>
          </w:pPr>
          <w:proofErr w:type="spellStart"/>
          <w:r>
            <w:rPr>
              <w:rFonts w:ascii="Arial" w:hAnsi="Arial"/>
              <w:snapToGrid w:val="0"/>
            </w:rPr>
            <w:t>HSP</w:t>
          </w:r>
          <w:proofErr w:type="spellEnd"/>
          <w:r>
            <w:rPr>
              <w:rFonts w:ascii="Arial" w:hAnsi="Arial"/>
              <w:snapToGrid w:val="0"/>
            </w:rPr>
            <w:t xml:space="preserve"> 146</w:t>
          </w:r>
        </w:p>
      </w:tc>
    </w:tr>
  </w:tbl>
  <w:p w:rsidR="003F60DF" w:rsidRDefault="003F60DF">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AE573FF"/>
    <w:multiLevelType w:val="hybridMultilevel"/>
    <w:tmpl w:val="E3C826A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168A090A">
      <w:numFmt w:val="bullet"/>
      <w:lvlText w:val="•"/>
      <w:lvlJc w:val="left"/>
      <w:pPr>
        <w:ind w:left="1800" w:hanging="360"/>
      </w:pPr>
      <w:rPr>
        <w:rFonts w:ascii="Arial" w:eastAsia="Times New Roman" w:hAnsi="Arial" w:cs="Arial"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D3D5CC0"/>
    <w:multiLevelType w:val="hybridMultilevel"/>
    <w:tmpl w:val="E1344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9597A7F"/>
    <w:multiLevelType w:val="hybridMultilevel"/>
    <w:tmpl w:val="409C014E"/>
    <w:lvl w:ilvl="0" w:tplc="04090001">
      <w:start w:val="1"/>
      <w:numFmt w:val="bullet"/>
      <w:lvlText w:val=""/>
      <w:lvlJc w:val="left"/>
      <w:pPr>
        <w:ind w:left="360" w:hanging="360"/>
      </w:pPr>
      <w:rPr>
        <w:rFonts w:ascii="Symbol" w:hAnsi="Symbol" w:hint="default"/>
      </w:rPr>
    </w:lvl>
    <w:lvl w:ilvl="1" w:tplc="EA22B504">
      <w:numFmt w:val="bullet"/>
      <w:lvlText w:val="-"/>
      <w:lvlJc w:val="left"/>
      <w:pPr>
        <w:ind w:left="1080" w:hanging="360"/>
      </w:pPr>
      <w:rPr>
        <w:rFonts w:ascii="Times New Roman" w:eastAsia="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DAF41AB"/>
    <w:multiLevelType w:val="hybridMultilevel"/>
    <w:tmpl w:val="DB74B22C"/>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0">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4BE12BF0"/>
    <w:multiLevelType w:val="hybridMultilevel"/>
    <w:tmpl w:val="9DD8E792"/>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586F6C4E"/>
    <w:multiLevelType w:val="hybridMultilevel"/>
    <w:tmpl w:val="895E86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64264E0C"/>
    <w:multiLevelType w:val="hybridMultilevel"/>
    <w:tmpl w:val="CB02B6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7515657F"/>
    <w:multiLevelType w:val="hybridMultilevel"/>
    <w:tmpl w:val="0F6E39B4"/>
    <w:lvl w:ilvl="0" w:tplc="10090003">
      <w:start w:val="1"/>
      <w:numFmt w:val="bullet"/>
      <w:lvlText w:val="o"/>
      <w:lvlJc w:val="left"/>
      <w:pPr>
        <w:ind w:left="2190" w:hanging="360"/>
      </w:pPr>
      <w:rPr>
        <w:rFonts w:ascii="Courier New" w:hAnsi="Courier New" w:cs="Courier New" w:hint="default"/>
      </w:rPr>
    </w:lvl>
    <w:lvl w:ilvl="1" w:tplc="10090003" w:tentative="1">
      <w:start w:val="1"/>
      <w:numFmt w:val="bullet"/>
      <w:lvlText w:val="o"/>
      <w:lvlJc w:val="left"/>
      <w:pPr>
        <w:ind w:left="2910" w:hanging="360"/>
      </w:pPr>
      <w:rPr>
        <w:rFonts w:ascii="Courier New" w:hAnsi="Courier New" w:cs="Courier New" w:hint="default"/>
      </w:rPr>
    </w:lvl>
    <w:lvl w:ilvl="2" w:tplc="10090005" w:tentative="1">
      <w:start w:val="1"/>
      <w:numFmt w:val="bullet"/>
      <w:lvlText w:val=""/>
      <w:lvlJc w:val="left"/>
      <w:pPr>
        <w:ind w:left="3630" w:hanging="360"/>
      </w:pPr>
      <w:rPr>
        <w:rFonts w:ascii="Wingdings" w:hAnsi="Wingdings" w:hint="default"/>
      </w:rPr>
    </w:lvl>
    <w:lvl w:ilvl="3" w:tplc="10090001" w:tentative="1">
      <w:start w:val="1"/>
      <w:numFmt w:val="bullet"/>
      <w:lvlText w:val=""/>
      <w:lvlJc w:val="left"/>
      <w:pPr>
        <w:ind w:left="4350" w:hanging="360"/>
      </w:pPr>
      <w:rPr>
        <w:rFonts w:ascii="Symbol" w:hAnsi="Symbol" w:hint="default"/>
      </w:rPr>
    </w:lvl>
    <w:lvl w:ilvl="4" w:tplc="10090003" w:tentative="1">
      <w:start w:val="1"/>
      <w:numFmt w:val="bullet"/>
      <w:lvlText w:val="o"/>
      <w:lvlJc w:val="left"/>
      <w:pPr>
        <w:ind w:left="5070" w:hanging="360"/>
      </w:pPr>
      <w:rPr>
        <w:rFonts w:ascii="Courier New" w:hAnsi="Courier New" w:cs="Courier New" w:hint="default"/>
      </w:rPr>
    </w:lvl>
    <w:lvl w:ilvl="5" w:tplc="10090005" w:tentative="1">
      <w:start w:val="1"/>
      <w:numFmt w:val="bullet"/>
      <w:lvlText w:val=""/>
      <w:lvlJc w:val="left"/>
      <w:pPr>
        <w:ind w:left="5790" w:hanging="360"/>
      </w:pPr>
      <w:rPr>
        <w:rFonts w:ascii="Wingdings" w:hAnsi="Wingdings" w:hint="default"/>
      </w:rPr>
    </w:lvl>
    <w:lvl w:ilvl="6" w:tplc="10090001" w:tentative="1">
      <w:start w:val="1"/>
      <w:numFmt w:val="bullet"/>
      <w:lvlText w:val=""/>
      <w:lvlJc w:val="left"/>
      <w:pPr>
        <w:ind w:left="6510" w:hanging="360"/>
      </w:pPr>
      <w:rPr>
        <w:rFonts w:ascii="Symbol" w:hAnsi="Symbol" w:hint="default"/>
      </w:rPr>
    </w:lvl>
    <w:lvl w:ilvl="7" w:tplc="10090003" w:tentative="1">
      <w:start w:val="1"/>
      <w:numFmt w:val="bullet"/>
      <w:lvlText w:val="o"/>
      <w:lvlJc w:val="left"/>
      <w:pPr>
        <w:ind w:left="7230" w:hanging="360"/>
      </w:pPr>
      <w:rPr>
        <w:rFonts w:ascii="Courier New" w:hAnsi="Courier New" w:cs="Courier New" w:hint="default"/>
      </w:rPr>
    </w:lvl>
    <w:lvl w:ilvl="8" w:tplc="10090005" w:tentative="1">
      <w:start w:val="1"/>
      <w:numFmt w:val="bullet"/>
      <w:lvlText w:val=""/>
      <w:lvlJc w:val="left"/>
      <w:pPr>
        <w:ind w:left="7950" w:hanging="360"/>
      </w:pPr>
      <w:rPr>
        <w:rFonts w:ascii="Wingdings" w:hAnsi="Wingdings" w:hint="default"/>
      </w:rPr>
    </w:lvl>
  </w:abstractNum>
  <w:abstractNum w:abstractNumId="18">
    <w:nsid w:val="78331C6D"/>
    <w:multiLevelType w:val="singleLevel"/>
    <w:tmpl w:val="0409000F"/>
    <w:lvl w:ilvl="0">
      <w:start w:val="1"/>
      <w:numFmt w:val="decimal"/>
      <w:lvlText w:val="%1."/>
      <w:lvlJc w:val="left"/>
      <w:pPr>
        <w:tabs>
          <w:tab w:val="num" w:pos="360"/>
        </w:tabs>
        <w:ind w:left="360" w:hanging="360"/>
      </w:pPr>
    </w:lvl>
  </w:abstractNum>
  <w:abstractNum w:abstractNumId="19">
    <w:nsid w:val="7C0A61A5"/>
    <w:multiLevelType w:val="hybridMultilevel"/>
    <w:tmpl w:val="83DE6A8E"/>
    <w:lvl w:ilvl="0" w:tplc="04090001">
      <w:start w:val="1"/>
      <w:numFmt w:val="bullet"/>
      <w:lvlText w:val=""/>
      <w:lvlJc w:val="left"/>
      <w:pPr>
        <w:ind w:left="502" w:hanging="360"/>
      </w:pPr>
      <w:rPr>
        <w:rFonts w:ascii="Symbol" w:hAnsi="Symbol" w:hint="default"/>
      </w:rPr>
    </w:lvl>
    <w:lvl w:ilvl="1" w:tplc="04090003">
      <w:start w:val="1"/>
      <w:numFmt w:val="bullet"/>
      <w:lvlText w:val="o"/>
      <w:lvlJc w:val="left"/>
      <w:pPr>
        <w:ind w:left="1353"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18"/>
  </w:num>
  <w:num w:numId="3">
    <w:abstractNumId w:val="8"/>
  </w:num>
  <w:num w:numId="4">
    <w:abstractNumId w:val="14"/>
  </w:num>
  <w:num w:numId="5">
    <w:abstractNumId w:val="20"/>
  </w:num>
  <w:num w:numId="6">
    <w:abstractNumId w:val="2"/>
  </w:num>
  <w:num w:numId="7">
    <w:abstractNumId w:val="1"/>
  </w:num>
  <w:num w:numId="8">
    <w:abstractNumId w:val="12"/>
  </w:num>
  <w:num w:numId="9">
    <w:abstractNumId w:val="16"/>
  </w:num>
  <w:num w:numId="10">
    <w:abstractNumId w:val="3"/>
  </w:num>
  <w:num w:numId="11">
    <w:abstractNumId w:val="10"/>
  </w:num>
  <w:num w:numId="12">
    <w:abstractNumId w:val="0"/>
  </w:num>
  <w:num w:numId="13">
    <w:abstractNumId w:val="4"/>
  </w:num>
  <w:num w:numId="14">
    <w:abstractNumId w:val="6"/>
  </w:num>
  <w:num w:numId="15">
    <w:abstractNumId w:val="7"/>
  </w:num>
  <w:num w:numId="16">
    <w:abstractNumId w:val="11"/>
  </w:num>
  <w:num w:numId="17">
    <w:abstractNumId w:val="5"/>
  </w:num>
  <w:num w:numId="18">
    <w:abstractNumId w:val="13"/>
  </w:num>
  <w:num w:numId="19">
    <w:abstractNumId w:val="19"/>
  </w:num>
  <w:num w:numId="20">
    <w:abstractNumId w:val="17"/>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59C5"/>
    <w:rsid w:val="00021864"/>
    <w:rsid w:val="00024279"/>
    <w:rsid w:val="0004491B"/>
    <w:rsid w:val="00121AEA"/>
    <w:rsid w:val="0013201F"/>
    <w:rsid w:val="001428EB"/>
    <w:rsid w:val="00177078"/>
    <w:rsid w:val="001B72EE"/>
    <w:rsid w:val="00267910"/>
    <w:rsid w:val="00283F8A"/>
    <w:rsid w:val="00295232"/>
    <w:rsid w:val="002D0F95"/>
    <w:rsid w:val="002D240A"/>
    <w:rsid w:val="002E0065"/>
    <w:rsid w:val="003548F5"/>
    <w:rsid w:val="003A0238"/>
    <w:rsid w:val="003B59C5"/>
    <w:rsid w:val="003D0B70"/>
    <w:rsid w:val="003D5562"/>
    <w:rsid w:val="003F60DF"/>
    <w:rsid w:val="00403E2B"/>
    <w:rsid w:val="00441ECC"/>
    <w:rsid w:val="00455859"/>
    <w:rsid w:val="00497B5F"/>
    <w:rsid w:val="004E298B"/>
    <w:rsid w:val="00503039"/>
    <w:rsid w:val="00532940"/>
    <w:rsid w:val="00533537"/>
    <w:rsid w:val="0056705E"/>
    <w:rsid w:val="005772C5"/>
    <w:rsid w:val="005A28BC"/>
    <w:rsid w:val="005C10A6"/>
    <w:rsid w:val="005E7A3E"/>
    <w:rsid w:val="00613807"/>
    <w:rsid w:val="00626C24"/>
    <w:rsid w:val="00634553"/>
    <w:rsid w:val="006A1A7F"/>
    <w:rsid w:val="00721404"/>
    <w:rsid w:val="00721FF2"/>
    <w:rsid w:val="00723208"/>
    <w:rsid w:val="00754E67"/>
    <w:rsid w:val="0076525E"/>
    <w:rsid w:val="007A0698"/>
    <w:rsid w:val="007B3101"/>
    <w:rsid w:val="007E6621"/>
    <w:rsid w:val="007F132C"/>
    <w:rsid w:val="007F73A4"/>
    <w:rsid w:val="00807801"/>
    <w:rsid w:val="00867048"/>
    <w:rsid w:val="009B5B24"/>
    <w:rsid w:val="00A01D87"/>
    <w:rsid w:val="00A023DB"/>
    <w:rsid w:val="00A211C2"/>
    <w:rsid w:val="00A55EF9"/>
    <w:rsid w:val="00A85995"/>
    <w:rsid w:val="00A9176F"/>
    <w:rsid w:val="00A97B10"/>
    <w:rsid w:val="00AC5756"/>
    <w:rsid w:val="00B50404"/>
    <w:rsid w:val="00B778BA"/>
    <w:rsid w:val="00B835FC"/>
    <w:rsid w:val="00B91F75"/>
    <w:rsid w:val="00BA119A"/>
    <w:rsid w:val="00BA318C"/>
    <w:rsid w:val="00BC7832"/>
    <w:rsid w:val="00C0550E"/>
    <w:rsid w:val="00C53F7E"/>
    <w:rsid w:val="00C87B5D"/>
    <w:rsid w:val="00C97440"/>
    <w:rsid w:val="00C97897"/>
    <w:rsid w:val="00CB4EB0"/>
    <w:rsid w:val="00D1300B"/>
    <w:rsid w:val="00D444B5"/>
    <w:rsid w:val="00D573B7"/>
    <w:rsid w:val="00DC1839"/>
    <w:rsid w:val="00E25868"/>
    <w:rsid w:val="00E8152E"/>
    <w:rsid w:val="00E86FF6"/>
    <w:rsid w:val="00EE6E49"/>
    <w:rsid w:val="00EF4EC9"/>
    <w:rsid w:val="00EF5B81"/>
    <w:rsid w:val="00F0236B"/>
    <w:rsid w:val="00F430A9"/>
    <w:rsid w:val="00FC0880"/>
    <w:rsid w:val="00FD1A6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BalloonText">
    <w:name w:val="Balloon Text"/>
    <w:basedOn w:val="Normal"/>
    <w:link w:val="BalloonTextChar"/>
    <w:rsid w:val="00B91F75"/>
    <w:rPr>
      <w:rFonts w:ascii="Tahoma" w:hAnsi="Tahoma" w:cs="Tahoma"/>
      <w:sz w:val="16"/>
      <w:szCs w:val="16"/>
    </w:rPr>
  </w:style>
  <w:style w:type="character" w:customStyle="1" w:styleId="BalloonTextChar">
    <w:name w:val="Balloon Text Char"/>
    <w:basedOn w:val="DefaultParagraphFont"/>
    <w:link w:val="BalloonText"/>
    <w:rsid w:val="00B91F75"/>
    <w:rPr>
      <w:rFonts w:ascii="Tahoma" w:hAnsi="Tahoma" w:cs="Tahoma"/>
      <w:sz w:val="16"/>
      <w:szCs w:val="16"/>
      <w:lang w:val="en-US" w:eastAsia="en-US"/>
    </w:rPr>
  </w:style>
  <w:style w:type="paragraph" w:styleId="ListParagraph">
    <w:name w:val="List Paragraph"/>
    <w:basedOn w:val="Normal"/>
    <w:uiPriority w:val="34"/>
    <w:qFormat/>
    <w:rsid w:val="003B59C5"/>
    <w:pPr>
      <w:ind w:left="720"/>
      <w:contextualSpacing/>
    </w:pPr>
    <w:rPr>
      <w:rFonts w:ascii="Arial" w:hAnsi="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BalloonText">
    <w:name w:val="Balloon Text"/>
    <w:basedOn w:val="Normal"/>
    <w:link w:val="BalloonTextChar"/>
    <w:rsid w:val="00B91F75"/>
    <w:rPr>
      <w:rFonts w:ascii="Tahoma" w:hAnsi="Tahoma" w:cs="Tahoma"/>
      <w:sz w:val="16"/>
      <w:szCs w:val="16"/>
    </w:rPr>
  </w:style>
  <w:style w:type="character" w:customStyle="1" w:styleId="BalloonTextChar">
    <w:name w:val="Balloon Text Char"/>
    <w:basedOn w:val="DefaultParagraphFont"/>
    <w:link w:val="BalloonText"/>
    <w:rsid w:val="00B91F75"/>
    <w:rPr>
      <w:rFonts w:ascii="Tahoma" w:hAnsi="Tahoma" w:cs="Tahoma"/>
      <w:sz w:val="16"/>
      <w:szCs w:val="16"/>
      <w:lang w:val="en-US" w:eastAsia="en-US"/>
    </w:rPr>
  </w:style>
  <w:style w:type="paragraph" w:styleId="ListParagraph">
    <w:name w:val="List Paragraph"/>
    <w:basedOn w:val="Normal"/>
    <w:uiPriority w:val="34"/>
    <w:qFormat/>
    <w:rsid w:val="003B59C5"/>
    <w:pPr>
      <w:ind w:left="720"/>
      <w:contextualSpacing/>
    </w:pPr>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811486046">
      <w:bodyDiv w:val="1"/>
      <w:marLeft w:val="0"/>
      <w:marRight w:val="0"/>
      <w:marTop w:val="0"/>
      <w:marBottom w:val="0"/>
      <w:divBdr>
        <w:top w:val="none" w:sz="0" w:space="0" w:color="auto"/>
        <w:left w:val="none" w:sz="0" w:space="0" w:color="auto"/>
        <w:bottom w:val="none" w:sz="0" w:space="0" w:color="auto"/>
        <w:right w:val="none" w:sz="0" w:space="0" w:color="auto"/>
      </w:divBdr>
    </w:div>
    <w:div w:id="828402980">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1939563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8CE0F4D-FF20-42E0-A86D-41A2BDBE0E46}"/>
</file>

<file path=customXml/itemProps2.xml><?xml version="1.0" encoding="utf-8"?>
<ds:datastoreItem xmlns:ds="http://schemas.openxmlformats.org/officeDocument/2006/customXml" ds:itemID="{32E6E35F-56EB-4E43-81F4-201323AA0EF1}"/>
</file>

<file path=customXml/itemProps3.xml><?xml version="1.0" encoding="utf-8"?>
<ds:datastoreItem xmlns:ds="http://schemas.openxmlformats.org/officeDocument/2006/customXml" ds:itemID="{69EF6648-8DD6-48BB-AFF0-F0DFFE7F42AA}"/>
</file>

<file path=docProps/app.xml><?xml version="1.0" encoding="utf-8"?>
<Properties xmlns="http://schemas.openxmlformats.org/officeDocument/2006/extended-properties" xmlns:vt="http://schemas.openxmlformats.org/officeDocument/2006/docPropsVTypes">
  <Template>Normal.dotm</Template>
  <TotalTime>34</TotalTime>
  <Pages>6</Pages>
  <Words>884</Words>
  <Characters>5268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6140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Gina Guidocci</cp:lastModifiedBy>
  <cp:revision>9</cp:revision>
  <cp:lastPrinted>2013-06-05T14:12:00Z</cp:lastPrinted>
  <dcterms:created xsi:type="dcterms:W3CDTF">2012-07-05T19:15:00Z</dcterms:created>
  <dcterms:modified xsi:type="dcterms:W3CDTF">2013-06-05T14:12:00Z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11533000</vt:r8>
  </property>
</Properties>
</file>